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EF" w:rsidRPr="00A0675D" w:rsidRDefault="00954D84" w:rsidP="006C43EF">
      <w:pPr>
        <w:pStyle w:val="NoSpacing"/>
        <w:jc w:val="center"/>
        <w:rPr>
          <w:b/>
          <w:sz w:val="28"/>
          <w:szCs w:val="28"/>
        </w:rPr>
      </w:pPr>
      <w:r w:rsidRPr="00954D84">
        <w:rPr>
          <w:b/>
        </w:rPr>
        <w:t xml:space="preserve"> </w:t>
      </w:r>
      <w:r w:rsidR="006C43EF" w:rsidRPr="00A0675D">
        <w:rPr>
          <w:b/>
          <w:sz w:val="28"/>
          <w:szCs w:val="28"/>
        </w:rPr>
        <w:t>Veterinary Technology</w:t>
      </w:r>
    </w:p>
    <w:p w:rsidR="006C43EF" w:rsidRDefault="006C43EF" w:rsidP="006C43EF">
      <w:pPr>
        <w:pStyle w:val="NoSpacing"/>
        <w:jc w:val="center"/>
        <w:rPr>
          <w:b/>
          <w:sz w:val="28"/>
          <w:szCs w:val="28"/>
        </w:rPr>
      </w:pPr>
      <w:r w:rsidRPr="00A0675D">
        <w:rPr>
          <w:b/>
          <w:sz w:val="28"/>
          <w:szCs w:val="28"/>
        </w:rPr>
        <w:t>General Education Course Inventory</w:t>
      </w:r>
    </w:p>
    <w:p w:rsidR="00954D84" w:rsidRPr="00954D84" w:rsidRDefault="006C43EF" w:rsidP="006C43EF">
      <w:pPr>
        <w:pStyle w:val="NoSpacing"/>
        <w:jc w:val="center"/>
        <w:rPr>
          <w:b/>
        </w:rPr>
      </w:pPr>
      <w:r w:rsidRPr="00954D84">
        <w:rPr>
          <w:b/>
        </w:rPr>
        <w:t xml:space="preserve"> </w:t>
      </w:r>
      <w:r w:rsidR="00954D84" w:rsidRPr="00954D84">
        <w:rPr>
          <w:b/>
        </w:rPr>
        <w:t>(For Student Use Only)</w:t>
      </w:r>
    </w:p>
    <w:p w:rsidR="000D094C" w:rsidRPr="007217F3" w:rsidRDefault="000D094C" w:rsidP="007217F3">
      <w:pPr>
        <w:pStyle w:val="NoSpacing"/>
        <w:rPr>
          <w:sz w:val="12"/>
        </w:rPr>
      </w:pPr>
    </w:p>
    <w:p w:rsidR="000279D9" w:rsidRPr="006C43EF" w:rsidRDefault="000D094C" w:rsidP="002B662D">
      <w:pPr>
        <w:pStyle w:val="NoSpacing"/>
        <w:ind w:right="-144"/>
        <w:rPr>
          <w:b/>
          <w:sz w:val="26"/>
          <w:szCs w:val="26"/>
          <w:u w:val="single"/>
        </w:rPr>
      </w:pPr>
      <w:r w:rsidRPr="002E2A04">
        <w:rPr>
          <w:b/>
          <w:sz w:val="28"/>
          <w:szCs w:val="26"/>
          <w:u w:val="single"/>
        </w:rPr>
        <w:t>Prerequisites required for admittance into program</w:t>
      </w:r>
      <w:r w:rsidRPr="002E2A04">
        <w:rPr>
          <w:b/>
          <w:sz w:val="28"/>
          <w:szCs w:val="26"/>
          <w:u w:val="single"/>
        </w:rPr>
        <w:tab/>
      </w:r>
      <w:r w:rsidRPr="002E2A04">
        <w:rPr>
          <w:b/>
          <w:sz w:val="28"/>
          <w:szCs w:val="26"/>
          <w:u w:val="single"/>
        </w:rPr>
        <w:tab/>
      </w:r>
      <w:r w:rsidRPr="002E2A04">
        <w:rPr>
          <w:b/>
          <w:sz w:val="28"/>
          <w:szCs w:val="26"/>
          <w:u w:val="single"/>
        </w:rPr>
        <w:tab/>
      </w:r>
      <w:r w:rsidRPr="002E2A04">
        <w:rPr>
          <w:b/>
          <w:sz w:val="28"/>
          <w:szCs w:val="26"/>
          <w:u w:val="single"/>
        </w:rPr>
        <w:tab/>
      </w:r>
      <w:r w:rsidRPr="002E2A04">
        <w:rPr>
          <w:b/>
          <w:sz w:val="28"/>
          <w:szCs w:val="26"/>
          <w:u w:val="single"/>
        </w:rPr>
        <w:tab/>
      </w:r>
      <w:r w:rsidRPr="002E2A04">
        <w:rPr>
          <w:b/>
          <w:sz w:val="28"/>
          <w:szCs w:val="26"/>
          <w:u w:val="single"/>
        </w:rPr>
        <w:tab/>
      </w:r>
      <w:r w:rsidRPr="002E2A04">
        <w:rPr>
          <w:b/>
          <w:sz w:val="28"/>
          <w:szCs w:val="26"/>
          <w:u w:val="single"/>
        </w:rPr>
        <w:tab/>
      </w:r>
      <w:r w:rsidR="002B662D" w:rsidRPr="002E2A04">
        <w:rPr>
          <w:b/>
          <w:sz w:val="28"/>
          <w:szCs w:val="26"/>
          <w:u w:val="single"/>
        </w:rPr>
        <w:tab/>
      </w:r>
    </w:p>
    <w:p w:rsidR="000D094C" w:rsidRPr="006C43EF" w:rsidRDefault="000D094C" w:rsidP="000D094C">
      <w:pPr>
        <w:pStyle w:val="NoSpacing"/>
        <w:spacing w:line="360" w:lineRule="auto"/>
      </w:pPr>
      <w:r w:rsidRPr="006C43EF">
        <w:rPr>
          <w:b/>
        </w:rPr>
        <w:t>English</w:t>
      </w:r>
      <w:r w:rsidRPr="006C43EF">
        <w:tab/>
      </w:r>
      <w:r w:rsidR="00F96FD6" w:rsidRPr="006C43EF">
        <w:tab/>
      </w:r>
      <w:r w:rsidRPr="006C43EF">
        <w:rPr>
          <w:u w:val="single"/>
        </w:rPr>
        <w:t xml:space="preserve"> </w:t>
      </w:r>
      <w:r w:rsidRPr="006C43EF">
        <w:rPr>
          <w:u w:val="single"/>
        </w:rPr>
        <w:tab/>
      </w:r>
      <w:r w:rsidRPr="006C43EF">
        <w:t xml:space="preserve"> 1301 (Composition I)</w:t>
      </w:r>
    </w:p>
    <w:p w:rsidR="000D094C" w:rsidRPr="006C43EF" w:rsidRDefault="000D094C" w:rsidP="000D094C">
      <w:pPr>
        <w:pStyle w:val="NoSpacing"/>
        <w:spacing w:line="360" w:lineRule="auto"/>
      </w:pPr>
      <w:r w:rsidRPr="006C43EF">
        <w:tab/>
      </w:r>
      <w:r w:rsidRPr="006C43EF">
        <w:rPr>
          <w:b/>
        </w:rPr>
        <w:t>Taken</w:t>
      </w:r>
      <w:r w:rsidRPr="006C43EF">
        <w:t xml:space="preserve"> </w:t>
      </w:r>
      <w:r w:rsidRPr="006C43EF">
        <w:tab/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Grade Received </w:t>
      </w:r>
      <w:r w:rsidRPr="006C43EF">
        <w:rPr>
          <w:u w:val="single"/>
        </w:rPr>
        <w:tab/>
      </w:r>
      <w:r w:rsidRPr="006C43EF">
        <w:tab/>
      </w:r>
    </w:p>
    <w:p w:rsidR="000D094C" w:rsidRPr="006C43EF" w:rsidRDefault="000D094C" w:rsidP="000D094C">
      <w:pPr>
        <w:pStyle w:val="NoSpacing"/>
        <w:pBdr>
          <w:bottom w:val="single" w:sz="12" w:space="1" w:color="auto"/>
        </w:pBdr>
        <w:spacing w:line="276" w:lineRule="auto"/>
        <w:rPr>
          <w:u w:val="single"/>
        </w:rPr>
      </w:pPr>
      <w:r w:rsidRPr="006C43EF">
        <w:tab/>
      </w:r>
      <w:r w:rsidRPr="006C43EF">
        <w:rPr>
          <w:b/>
        </w:rPr>
        <w:t>Will Enroll</w:t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College taken/taking at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="004D0E31" w:rsidRPr="006C43EF">
        <w:rPr>
          <w:u w:val="single"/>
        </w:rPr>
        <w:tab/>
      </w:r>
    </w:p>
    <w:p w:rsidR="001132F5" w:rsidRPr="006C43EF" w:rsidRDefault="000D094C" w:rsidP="000D094C">
      <w:pPr>
        <w:pStyle w:val="NoSpacing"/>
        <w:spacing w:line="360" w:lineRule="auto"/>
      </w:pPr>
      <w:r w:rsidRPr="006C43EF">
        <w:rPr>
          <w:b/>
        </w:rPr>
        <w:t>Biology</w:t>
      </w:r>
      <w:r w:rsidRPr="006C43EF">
        <w:tab/>
      </w:r>
      <w:r w:rsidRPr="006C43EF">
        <w:rPr>
          <w:u w:val="single"/>
        </w:rPr>
        <w:tab/>
      </w:r>
      <w:r w:rsidR="0003309B">
        <w:t xml:space="preserve"> 1406</w:t>
      </w:r>
      <w:r w:rsidRPr="006C43EF">
        <w:t xml:space="preserve"> (Biology for Science Majors I)</w:t>
      </w:r>
    </w:p>
    <w:p w:rsidR="000D094C" w:rsidRPr="006C43EF" w:rsidRDefault="000D094C" w:rsidP="000D094C">
      <w:pPr>
        <w:pStyle w:val="NoSpacing"/>
        <w:spacing w:line="360" w:lineRule="auto"/>
      </w:pPr>
      <w:r w:rsidRPr="006C43EF">
        <w:tab/>
      </w:r>
      <w:r w:rsidRPr="006C43EF">
        <w:rPr>
          <w:b/>
        </w:rPr>
        <w:t xml:space="preserve">Taken </w:t>
      </w:r>
      <w:r w:rsidRPr="006C43EF">
        <w:tab/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Grade Received </w:t>
      </w:r>
      <w:r w:rsidRPr="006C43EF">
        <w:rPr>
          <w:u w:val="single"/>
        </w:rPr>
        <w:tab/>
      </w:r>
      <w:r w:rsidRPr="006C43EF">
        <w:tab/>
      </w:r>
    </w:p>
    <w:p w:rsidR="000D094C" w:rsidRPr="006C43EF" w:rsidRDefault="000D094C" w:rsidP="000D094C">
      <w:pPr>
        <w:pStyle w:val="NoSpacing"/>
        <w:spacing w:line="276" w:lineRule="auto"/>
        <w:rPr>
          <w:u w:val="single"/>
        </w:rPr>
      </w:pPr>
      <w:r w:rsidRPr="006C43EF">
        <w:tab/>
      </w:r>
      <w:r w:rsidRPr="006C43EF">
        <w:rPr>
          <w:b/>
        </w:rPr>
        <w:t>Will Enroll</w:t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College taken/taking at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="004D0E31" w:rsidRPr="006C43EF">
        <w:rPr>
          <w:u w:val="single"/>
        </w:rPr>
        <w:tab/>
      </w:r>
    </w:p>
    <w:p w:rsidR="0003309B" w:rsidRDefault="0003309B" w:rsidP="0003309B">
      <w:pPr>
        <w:pStyle w:val="NoSpacing"/>
        <w:pBdr>
          <w:top w:val="single" w:sz="12" w:space="1" w:color="auto"/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t xml:space="preserve">Math ______ </w:t>
      </w:r>
      <w:r w:rsidRPr="0003309B">
        <w:t>1314</w:t>
      </w:r>
      <w:r>
        <w:t xml:space="preserve"> (</w:t>
      </w:r>
      <w:r w:rsidRPr="0003309B">
        <w:t>College Algebra</w:t>
      </w:r>
      <w:r>
        <w:t>)</w:t>
      </w:r>
    </w:p>
    <w:p w:rsidR="0003309B" w:rsidRPr="0003309B" w:rsidRDefault="0003309B" w:rsidP="0003309B">
      <w:pPr>
        <w:pStyle w:val="NoSpacing"/>
        <w:pBdr>
          <w:top w:val="single" w:sz="12" w:space="1" w:color="auto"/>
          <w:bottom w:val="single" w:sz="12" w:space="1" w:color="auto"/>
        </w:pBdr>
        <w:spacing w:line="276" w:lineRule="auto"/>
        <w:ind w:firstLine="720"/>
        <w:rPr>
          <w:u w:val="single"/>
        </w:rPr>
      </w:pPr>
      <w:r w:rsidRPr="006C43EF">
        <w:rPr>
          <w:b/>
        </w:rPr>
        <w:t xml:space="preserve">Taken </w:t>
      </w:r>
      <w:r w:rsidRPr="006C43EF">
        <w:tab/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Grade Received </w:t>
      </w:r>
      <w:r w:rsidRPr="006C43EF">
        <w:rPr>
          <w:u w:val="single"/>
        </w:rPr>
        <w:tab/>
      </w:r>
      <w:r w:rsidRPr="006C43EF">
        <w:tab/>
      </w:r>
    </w:p>
    <w:p w:rsidR="0003309B" w:rsidRPr="0003309B" w:rsidRDefault="0003309B" w:rsidP="0003309B">
      <w:pPr>
        <w:pStyle w:val="NoSpacing"/>
        <w:pBdr>
          <w:top w:val="single" w:sz="12" w:space="1" w:color="auto"/>
          <w:bottom w:val="single" w:sz="12" w:space="1" w:color="auto"/>
        </w:pBdr>
        <w:spacing w:line="276" w:lineRule="auto"/>
        <w:ind w:firstLine="720"/>
        <w:rPr>
          <w:b/>
        </w:rPr>
      </w:pPr>
      <w:r w:rsidRPr="006C43EF">
        <w:rPr>
          <w:b/>
        </w:rPr>
        <w:t>Will Enroll</w:t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College taken/taking at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</w:p>
    <w:p w:rsidR="0003309B" w:rsidRPr="0003309B" w:rsidRDefault="0003309B" w:rsidP="000D094C">
      <w:pPr>
        <w:pStyle w:val="NoSpacing"/>
        <w:pBdr>
          <w:top w:val="single" w:sz="12" w:space="1" w:color="auto"/>
          <w:bottom w:val="single" w:sz="12" w:space="1" w:color="auto"/>
        </w:pBdr>
        <w:spacing w:line="276" w:lineRule="auto"/>
        <w:rPr>
          <w:b/>
        </w:rPr>
      </w:pPr>
    </w:p>
    <w:p w:rsidR="0003309B" w:rsidRPr="006C43EF" w:rsidRDefault="0003309B" w:rsidP="0003309B">
      <w:pPr>
        <w:pStyle w:val="NoSpacing"/>
        <w:spacing w:line="276" w:lineRule="auto"/>
      </w:pPr>
      <w:r>
        <w:rPr>
          <w:b/>
        </w:rPr>
        <w:t>Psychology________</w:t>
      </w:r>
      <w:r w:rsidRPr="006C43EF">
        <w:t>2301 (General Psychology)</w:t>
      </w:r>
    </w:p>
    <w:p w:rsidR="0003309B" w:rsidRPr="006C43EF" w:rsidRDefault="0003309B" w:rsidP="0003309B">
      <w:pPr>
        <w:pStyle w:val="NoSpacing"/>
        <w:spacing w:line="360" w:lineRule="auto"/>
        <w:ind w:firstLine="720"/>
      </w:pPr>
      <w:r w:rsidRPr="006C43EF">
        <w:rPr>
          <w:b/>
        </w:rPr>
        <w:t xml:space="preserve">Taken </w:t>
      </w:r>
      <w:r w:rsidRPr="006C43EF">
        <w:tab/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Grade Received </w:t>
      </w:r>
      <w:r w:rsidRPr="006C43EF">
        <w:rPr>
          <w:u w:val="single"/>
        </w:rPr>
        <w:tab/>
      </w:r>
      <w:r w:rsidRPr="006C43EF">
        <w:tab/>
      </w:r>
    </w:p>
    <w:p w:rsidR="0003309B" w:rsidRPr="006C43EF" w:rsidRDefault="0003309B" w:rsidP="0003309B">
      <w:pPr>
        <w:pStyle w:val="NoSpacing"/>
        <w:pBdr>
          <w:bottom w:val="single" w:sz="12" w:space="1" w:color="auto"/>
        </w:pBdr>
        <w:spacing w:line="276" w:lineRule="auto"/>
        <w:rPr>
          <w:u w:val="single"/>
        </w:rPr>
      </w:pPr>
      <w:r w:rsidRPr="006C43EF">
        <w:tab/>
      </w:r>
      <w:r w:rsidRPr="006C43EF">
        <w:rPr>
          <w:b/>
        </w:rPr>
        <w:t>Will Enroll</w:t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College taken/taking at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</w:p>
    <w:p w:rsidR="002B662D" w:rsidRPr="002B662D" w:rsidRDefault="002B662D" w:rsidP="000D094C">
      <w:pPr>
        <w:pStyle w:val="NoSpacing"/>
        <w:pBdr>
          <w:bottom w:val="single" w:sz="12" w:space="1" w:color="auto"/>
        </w:pBdr>
        <w:rPr>
          <w:b/>
          <w:sz w:val="20"/>
          <w:szCs w:val="26"/>
        </w:rPr>
      </w:pPr>
    </w:p>
    <w:p w:rsidR="000D094C" w:rsidRPr="002E2A04" w:rsidRDefault="000D094C" w:rsidP="000D094C">
      <w:pPr>
        <w:pStyle w:val="NoSpacing"/>
        <w:pBdr>
          <w:bottom w:val="single" w:sz="12" w:space="1" w:color="auto"/>
        </w:pBdr>
        <w:rPr>
          <w:sz w:val="28"/>
          <w:szCs w:val="26"/>
        </w:rPr>
      </w:pPr>
      <w:r w:rsidRPr="002E2A04">
        <w:rPr>
          <w:b/>
          <w:sz w:val="28"/>
          <w:szCs w:val="26"/>
        </w:rPr>
        <w:t>Course required for AAS</w:t>
      </w:r>
      <w:r w:rsidR="002B662D" w:rsidRPr="002E2A04">
        <w:rPr>
          <w:b/>
          <w:sz w:val="28"/>
          <w:szCs w:val="26"/>
        </w:rPr>
        <w:t>**</w:t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  <w:r w:rsidR="002E2A04">
        <w:rPr>
          <w:b/>
          <w:sz w:val="28"/>
          <w:szCs w:val="26"/>
        </w:rPr>
        <w:tab/>
      </w:r>
    </w:p>
    <w:p w:rsidR="000D094C" w:rsidRDefault="000D094C" w:rsidP="000D094C">
      <w:pPr>
        <w:pStyle w:val="NoSpacing"/>
        <w:rPr>
          <w:b/>
        </w:rPr>
      </w:pPr>
      <w:r w:rsidRPr="006C43EF">
        <w:rPr>
          <w:b/>
        </w:rPr>
        <w:t>Humanities Elective (</w:t>
      </w:r>
      <w:r w:rsidRPr="006C43EF">
        <w:rPr>
          <w:b/>
          <w:u w:val="single"/>
        </w:rPr>
        <w:t>one</w:t>
      </w:r>
      <w:r w:rsidRPr="006C43EF">
        <w:rPr>
          <w:b/>
        </w:rPr>
        <w:t xml:space="preserve"> of the following from the Language, Philosophy &amp; Culture Humanities [40] Core, or </w:t>
      </w:r>
      <w:r w:rsidR="00AE4CB8" w:rsidRPr="006C43EF">
        <w:rPr>
          <w:b/>
        </w:rPr>
        <w:t>Creative</w:t>
      </w:r>
      <w:r w:rsidRPr="006C43EF">
        <w:rPr>
          <w:b/>
        </w:rPr>
        <w:t xml:space="preserve"> Arts [50] Core) (please validate courses with current catalog) </w:t>
      </w:r>
    </w:p>
    <w:p w:rsidR="006C43EF" w:rsidRPr="00CE715B" w:rsidRDefault="006C43EF" w:rsidP="000D094C">
      <w:pPr>
        <w:pStyle w:val="NoSpacing"/>
        <w:rPr>
          <w:b/>
          <w:sz w:val="10"/>
        </w:rPr>
      </w:pPr>
    </w:p>
    <w:p w:rsidR="002B662D" w:rsidRPr="002B662D" w:rsidRDefault="002B662D" w:rsidP="002B662D">
      <w:pPr>
        <w:pStyle w:val="NoSpacing"/>
        <w:rPr>
          <w:szCs w:val="20"/>
        </w:rPr>
      </w:pPr>
      <w:r w:rsidRPr="002B662D">
        <w:rPr>
          <w:b/>
          <w:szCs w:val="20"/>
        </w:rPr>
        <w:t>Arts</w:t>
      </w:r>
      <w:r w:rsidRPr="002B662D">
        <w:rPr>
          <w:szCs w:val="20"/>
        </w:rPr>
        <w:t xml:space="preserve"> – 1301 (Art Appreciation), 1303 (Art History Survey-Pre 1300), 1304 (Art History Survey-Post 1300)</w:t>
      </w:r>
      <w:r w:rsidRPr="002B662D">
        <w:rPr>
          <w:szCs w:val="20"/>
        </w:rPr>
        <w:tab/>
      </w:r>
    </w:p>
    <w:p w:rsidR="002B662D" w:rsidRPr="002B662D" w:rsidRDefault="002B662D" w:rsidP="002B662D">
      <w:pPr>
        <w:pStyle w:val="NoSpacing"/>
        <w:rPr>
          <w:szCs w:val="20"/>
        </w:rPr>
      </w:pPr>
      <w:r w:rsidRPr="002B662D">
        <w:rPr>
          <w:b/>
          <w:szCs w:val="20"/>
        </w:rPr>
        <w:t>Dance</w:t>
      </w:r>
      <w:r w:rsidRPr="002B662D">
        <w:rPr>
          <w:szCs w:val="20"/>
        </w:rPr>
        <w:t xml:space="preserve"> – 2303 (Dance Appreciation)    </w:t>
      </w:r>
    </w:p>
    <w:p w:rsidR="002B662D" w:rsidRPr="002B662D" w:rsidRDefault="002B662D" w:rsidP="002B662D">
      <w:pPr>
        <w:pStyle w:val="NoSpacing"/>
        <w:rPr>
          <w:szCs w:val="20"/>
        </w:rPr>
      </w:pPr>
      <w:r w:rsidRPr="002B662D">
        <w:rPr>
          <w:b/>
          <w:szCs w:val="20"/>
        </w:rPr>
        <w:t>Drama</w:t>
      </w:r>
      <w:r w:rsidRPr="002B662D">
        <w:rPr>
          <w:szCs w:val="20"/>
        </w:rPr>
        <w:t xml:space="preserve"> – 1310 (Introduction to Theatre-Theatre Appreciation)</w:t>
      </w:r>
      <w:r w:rsidRPr="002B662D">
        <w:rPr>
          <w:szCs w:val="20"/>
        </w:rPr>
        <w:tab/>
      </w:r>
    </w:p>
    <w:p w:rsidR="002B662D" w:rsidRPr="002B662D" w:rsidRDefault="002B662D" w:rsidP="002B662D">
      <w:pPr>
        <w:pStyle w:val="NoSpacing"/>
        <w:ind w:left="360" w:hanging="360"/>
        <w:rPr>
          <w:szCs w:val="20"/>
        </w:rPr>
      </w:pPr>
      <w:r w:rsidRPr="002B662D">
        <w:rPr>
          <w:b/>
          <w:szCs w:val="20"/>
        </w:rPr>
        <w:t>English</w:t>
      </w:r>
      <w:r w:rsidRPr="002B662D">
        <w:rPr>
          <w:szCs w:val="20"/>
        </w:rPr>
        <w:t xml:space="preserve"> –2322 (British Lit. I: Anglo Saxon through Neoclassical), 2323 (British Lit. II: Romanticism to the Present), 2327 (American Lit. I: Pre-colonial </w:t>
      </w:r>
      <w:bookmarkStart w:id="0" w:name="_GoBack"/>
      <w:bookmarkEnd w:id="0"/>
      <w:r w:rsidRPr="002B662D">
        <w:rPr>
          <w:szCs w:val="20"/>
        </w:rPr>
        <w:t xml:space="preserve">through the Romantic Period), 2328 (American Lit. II: Realism to the Present), 2332 (World Lit. I: Antiquity through the Renaissance), 2333 (World Lit. II: Neoclassical to the Present), 2341 (Forms of Lit.), 2351 (Mexican American Lit.) </w:t>
      </w:r>
    </w:p>
    <w:p w:rsidR="002B662D" w:rsidRPr="002B662D" w:rsidRDefault="002B662D" w:rsidP="002B662D">
      <w:pPr>
        <w:pStyle w:val="NoSpacing"/>
        <w:rPr>
          <w:szCs w:val="20"/>
        </w:rPr>
      </w:pPr>
      <w:r w:rsidRPr="002B662D">
        <w:rPr>
          <w:b/>
          <w:szCs w:val="20"/>
        </w:rPr>
        <w:t>History</w:t>
      </w:r>
      <w:r w:rsidRPr="002B662D">
        <w:rPr>
          <w:szCs w:val="20"/>
        </w:rPr>
        <w:t xml:space="preserve"> – 2321 (World Civilization I), 2322 (World Civilization II)   </w:t>
      </w:r>
    </w:p>
    <w:p w:rsidR="002B662D" w:rsidRPr="002B662D" w:rsidRDefault="002B662D" w:rsidP="002B662D">
      <w:pPr>
        <w:pStyle w:val="NoSpacing"/>
        <w:ind w:left="360" w:hanging="360"/>
        <w:rPr>
          <w:szCs w:val="20"/>
        </w:rPr>
      </w:pPr>
      <w:r w:rsidRPr="002B662D">
        <w:rPr>
          <w:b/>
          <w:szCs w:val="20"/>
        </w:rPr>
        <w:t>Humanities</w:t>
      </w:r>
      <w:r w:rsidRPr="002B662D">
        <w:rPr>
          <w:szCs w:val="20"/>
        </w:rPr>
        <w:t xml:space="preserve"> – 1301 (Introduction to the Humanities I), 1302 (Introduction to the Humanities II), 1305 (Introduction to Mexican-American Studies), 1311 (Mexican-American Fine Arts Appreciation) 2323 (World Cultures)     </w:t>
      </w:r>
    </w:p>
    <w:p w:rsidR="002B662D" w:rsidRPr="002B662D" w:rsidRDefault="002B662D" w:rsidP="002B662D">
      <w:pPr>
        <w:pStyle w:val="NoSpacing"/>
        <w:rPr>
          <w:szCs w:val="20"/>
        </w:rPr>
      </w:pPr>
      <w:r w:rsidRPr="002B662D">
        <w:rPr>
          <w:b/>
          <w:szCs w:val="20"/>
        </w:rPr>
        <w:t>Latin</w:t>
      </w:r>
      <w:r w:rsidRPr="002B662D">
        <w:rPr>
          <w:szCs w:val="20"/>
        </w:rPr>
        <w:t xml:space="preserve"> – 2311 (Intermediate I), 2312 (Intermediate II)   </w:t>
      </w:r>
    </w:p>
    <w:p w:rsidR="002B662D" w:rsidRPr="002B662D" w:rsidRDefault="002B662D" w:rsidP="002B662D">
      <w:pPr>
        <w:pStyle w:val="NoSpacing"/>
        <w:rPr>
          <w:szCs w:val="20"/>
        </w:rPr>
      </w:pPr>
      <w:r w:rsidRPr="002B662D">
        <w:rPr>
          <w:b/>
          <w:szCs w:val="20"/>
        </w:rPr>
        <w:t>Music</w:t>
      </w:r>
      <w:r w:rsidRPr="002B662D">
        <w:rPr>
          <w:szCs w:val="20"/>
        </w:rPr>
        <w:t xml:space="preserve"> – 1306 (Music Appreciation), 1309 (Music Literature II), 1310 (American Music)    </w:t>
      </w:r>
    </w:p>
    <w:p w:rsidR="002B662D" w:rsidRPr="002B662D" w:rsidRDefault="002B662D" w:rsidP="002B662D">
      <w:pPr>
        <w:pStyle w:val="NoSpacing"/>
        <w:ind w:left="360" w:hanging="360"/>
        <w:rPr>
          <w:szCs w:val="20"/>
        </w:rPr>
      </w:pPr>
      <w:r w:rsidRPr="002B662D">
        <w:rPr>
          <w:b/>
          <w:szCs w:val="20"/>
        </w:rPr>
        <w:t>Philosophy</w:t>
      </w:r>
      <w:r w:rsidRPr="002B662D">
        <w:rPr>
          <w:szCs w:val="20"/>
        </w:rPr>
        <w:t xml:space="preserve"> – 1301 (Introduction to Philosophy), 1304 (Introduction to World Religions), 2303 (Introduction to Logic), 2306 (Introduction to Ethics)  </w:t>
      </w:r>
    </w:p>
    <w:p w:rsidR="000D094C" w:rsidRPr="002B662D" w:rsidRDefault="002B662D" w:rsidP="00CE715B">
      <w:pPr>
        <w:pStyle w:val="NoSpacing"/>
        <w:spacing w:line="360" w:lineRule="auto"/>
        <w:rPr>
          <w:sz w:val="20"/>
          <w:szCs w:val="20"/>
        </w:rPr>
      </w:pPr>
      <w:r w:rsidRPr="002B662D">
        <w:rPr>
          <w:b/>
          <w:szCs w:val="20"/>
        </w:rPr>
        <w:t>Spanish</w:t>
      </w:r>
      <w:r w:rsidRPr="002B662D">
        <w:rPr>
          <w:szCs w:val="20"/>
        </w:rPr>
        <w:t xml:space="preserve"> –2311 (Intermediate I), 2312 (Intermediate II)</w:t>
      </w:r>
    </w:p>
    <w:p w:rsidR="000D094C" w:rsidRPr="006C43EF" w:rsidRDefault="000D094C" w:rsidP="000D094C">
      <w:pPr>
        <w:pStyle w:val="NoSpacing"/>
        <w:spacing w:line="360" w:lineRule="auto"/>
        <w:ind w:firstLine="720"/>
      </w:pPr>
      <w:r w:rsidRPr="006C43EF">
        <w:rPr>
          <w:b/>
        </w:rPr>
        <w:t xml:space="preserve">Taken </w:t>
      </w:r>
      <w:r w:rsidRPr="006C43EF">
        <w:tab/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Grade Received </w:t>
      </w:r>
      <w:r w:rsidRPr="006C43EF">
        <w:rPr>
          <w:u w:val="single"/>
        </w:rPr>
        <w:tab/>
      </w:r>
      <w:r w:rsidRPr="006C43EF">
        <w:tab/>
      </w:r>
    </w:p>
    <w:p w:rsidR="00A0675D" w:rsidRDefault="000D094C" w:rsidP="002E2A04">
      <w:pPr>
        <w:pStyle w:val="NoSpacing"/>
        <w:pBdr>
          <w:bottom w:val="single" w:sz="12" w:space="1" w:color="auto"/>
        </w:pBdr>
        <w:spacing w:line="360" w:lineRule="auto"/>
        <w:rPr>
          <w:u w:val="single"/>
        </w:rPr>
      </w:pPr>
      <w:r w:rsidRPr="006C43EF">
        <w:tab/>
      </w:r>
      <w:r w:rsidRPr="006C43EF">
        <w:rPr>
          <w:b/>
        </w:rPr>
        <w:t>Will Enroll</w:t>
      </w:r>
      <w:r w:rsidRPr="006C43EF">
        <w:tab/>
        <w:t xml:space="preserve">Semester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tab/>
        <w:t xml:space="preserve">College taken/taking at </w:t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Pr="006C43EF">
        <w:rPr>
          <w:u w:val="single"/>
        </w:rPr>
        <w:tab/>
      </w:r>
      <w:r w:rsidR="004D0E31" w:rsidRPr="006C43EF">
        <w:rPr>
          <w:u w:val="single"/>
        </w:rPr>
        <w:tab/>
      </w:r>
    </w:p>
    <w:p w:rsidR="00E17CD6" w:rsidRPr="00E17CD6" w:rsidRDefault="002B662D" w:rsidP="002B66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</w:t>
      </w:r>
      <w:r w:rsidRPr="00896901">
        <w:rPr>
          <w:rFonts w:asciiTheme="minorHAnsi" w:hAnsiTheme="minorHAnsi"/>
          <w:b/>
          <w:sz w:val="22"/>
          <w:szCs w:val="22"/>
        </w:rPr>
        <w:t>Required Prior to Graduation</w:t>
      </w:r>
      <w:r w:rsidRPr="002276E7">
        <w:rPr>
          <w:rFonts w:asciiTheme="minorHAnsi" w:hAnsiTheme="minorHAnsi"/>
          <w:sz w:val="22"/>
          <w:szCs w:val="22"/>
        </w:rPr>
        <w:t>:   Both required prerequisites as well as the Additional Communication (90) Core, Psychology, and Humanities/Creative Arts Elective (Language, Philosophy &amp; Culture Humanities [40] Core or Creative Arts [50] core) courses mu</w:t>
      </w:r>
      <w:r>
        <w:rPr>
          <w:rFonts w:asciiTheme="minorHAnsi" w:hAnsiTheme="minorHAnsi"/>
          <w:sz w:val="22"/>
          <w:szCs w:val="22"/>
        </w:rPr>
        <w:t>st be completed concurrent with</w:t>
      </w:r>
      <w:r w:rsidRPr="002276E7">
        <w:rPr>
          <w:rFonts w:asciiTheme="minorHAnsi" w:hAnsiTheme="minorHAnsi"/>
          <w:sz w:val="22"/>
          <w:szCs w:val="22"/>
        </w:rPr>
        <w:t xml:space="preserve"> or prior to the completion of the vet</w:t>
      </w:r>
      <w:r w:rsidR="002863CD">
        <w:rPr>
          <w:rFonts w:asciiTheme="minorHAnsi" w:hAnsiTheme="minorHAnsi"/>
          <w:sz w:val="22"/>
          <w:szCs w:val="22"/>
        </w:rPr>
        <w:t xml:space="preserve">erinary technology curriculum with a “C” or better. </w:t>
      </w:r>
      <w:r w:rsidRPr="002276E7">
        <w:rPr>
          <w:rFonts w:asciiTheme="minorHAnsi" w:hAnsiTheme="minorHAnsi"/>
          <w:sz w:val="22"/>
          <w:szCs w:val="22"/>
        </w:rPr>
        <w:t xml:space="preserve">If these courses are not completed prior to the completion of the veterinary technology curriculum, the student will not </w:t>
      </w:r>
      <w:r>
        <w:rPr>
          <w:rFonts w:asciiTheme="minorHAnsi" w:hAnsiTheme="minorHAnsi"/>
          <w:sz w:val="22"/>
          <w:szCs w:val="22"/>
        </w:rPr>
        <w:t xml:space="preserve">be awarded a degree and will not be eligible </w:t>
      </w:r>
      <w:r w:rsidRPr="002276E7">
        <w:rPr>
          <w:rFonts w:asciiTheme="minorHAnsi" w:hAnsiTheme="minorHAnsi"/>
          <w:sz w:val="22"/>
          <w:szCs w:val="22"/>
        </w:rPr>
        <w:t>to take the state and national credentialing exams. Students are</w:t>
      </w:r>
      <w:r>
        <w:rPr>
          <w:rFonts w:asciiTheme="minorHAnsi" w:hAnsiTheme="minorHAnsi"/>
          <w:sz w:val="22"/>
          <w:szCs w:val="22"/>
        </w:rPr>
        <w:t xml:space="preserve"> responsible for registering</w:t>
      </w:r>
      <w:r w:rsidRPr="002276E7">
        <w:rPr>
          <w:rFonts w:asciiTheme="minorHAnsi" w:hAnsiTheme="minorHAnsi"/>
          <w:sz w:val="22"/>
          <w:szCs w:val="22"/>
        </w:rPr>
        <w:t xml:space="preserve">, keeping track of, and successfully completing </w:t>
      </w:r>
      <w:r>
        <w:rPr>
          <w:rFonts w:asciiTheme="minorHAnsi" w:hAnsiTheme="minorHAnsi"/>
          <w:sz w:val="22"/>
          <w:szCs w:val="22"/>
        </w:rPr>
        <w:t xml:space="preserve">all general education </w:t>
      </w:r>
      <w:r w:rsidRPr="002276E7">
        <w:rPr>
          <w:rFonts w:asciiTheme="minorHAnsi" w:hAnsiTheme="minorHAnsi"/>
          <w:sz w:val="22"/>
          <w:szCs w:val="22"/>
        </w:rPr>
        <w:t>courses.</w:t>
      </w:r>
      <w:r w:rsidRPr="006C43EF">
        <w:rPr>
          <w:rFonts w:asciiTheme="minorHAnsi" w:hAnsiTheme="minorHAnsi"/>
          <w:sz w:val="22"/>
          <w:szCs w:val="22"/>
        </w:rPr>
        <w:t xml:space="preserve"> </w:t>
      </w:r>
      <w:r w:rsidR="00E17CD6">
        <w:rPr>
          <w:rFonts w:asciiTheme="minorHAnsi" w:hAnsiTheme="minorHAnsi"/>
          <w:sz w:val="22"/>
          <w:szCs w:val="22"/>
        </w:rPr>
        <w:t xml:space="preserve">                                                        Page. 7</w:t>
      </w:r>
    </w:p>
    <w:sectPr w:rsidR="00E17CD6" w:rsidRPr="00E17CD6" w:rsidSect="006C43EF">
      <w:pgSz w:w="12240" w:h="15840"/>
      <w:pgMar w:top="432" w:right="432" w:bottom="432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5B" w:rsidRDefault="00B16C5B">
      <w:r>
        <w:separator/>
      </w:r>
    </w:p>
  </w:endnote>
  <w:endnote w:type="continuationSeparator" w:id="0">
    <w:p w:rsidR="00B16C5B" w:rsidRDefault="00B1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5B" w:rsidRDefault="00B16C5B">
      <w:r>
        <w:separator/>
      </w:r>
    </w:p>
  </w:footnote>
  <w:footnote w:type="continuationSeparator" w:id="0">
    <w:p w:rsidR="00B16C5B" w:rsidRDefault="00B16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67"/>
    <w:multiLevelType w:val="hybridMultilevel"/>
    <w:tmpl w:val="CBFC2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B309D7"/>
    <w:multiLevelType w:val="hybridMultilevel"/>
    <w:tmpl w:val="5D6EB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0"/>
    <w:rsid w:val="000279D9"/>
    <w:rsid w:val="0003309B"/>
    <w:rsid w:val="0006493C"/>
    <w:rsid w:val="000A6764"/>
    <w:rsid w:val="000D094C"/>
    <w:rsid w:val="0010611F"/>
    <w:rsid w:val="001132F5"/>
    <w:rsid w:val="00163511"/>
    <w:rsid w:val="001D3476"/>
    <w:rsid w:val="002738E2"/>
    <w:rsid w:val="002863CD"/>
    <w:rsid w:val="002B2211"/>
    <w:rsid w:val="002B662D"/>
    <w:rsid w:val="002C14FD"/>
    <w:rsid w:val="002E2A04"/>
    <w:rsid w:val="003322C9"/>
    <w:rsid w:val="003617E0"/>
    <w:rsid w:val="003B6A8D"/>
    <w:rsid w:val="003D33A1"/>
    <w:rsid w:val="00444E59"/>
    <w:rsid w:val="004C69FE"/>
    <w:rsid w:val="004D0E31"/>
    <w:rsid w:val="004D2974"/>
    <w:rsid w:val="004D4EBE"/>
    <w:rsid w:val="004E4EB0"/>
    <w:rsid w:val="0058095E"/>
    <w:rsid w:val="005858B5"/>
    <w:rsid w:val="005B170C"/>
    <w:rsid w:val="005E409E"/>
    <w:rsid w:val="00691CB7"/>
    <w:rsid w:val="006C43EF"/>
    <w:rsid w:val="007217F3"/>
    <w:rsid w:val="00764938"/>
    <w:rsid w:val="00772D23"/>
    <w:rsid w:val="007759C4"/>
    <w:rsid w:val="007F1BB0"/>
    <w:rsid w:val="008118FC"/>
    <w:rsid w:val="008C45DD"/>
    <w:rsid w:val="008E1FCB"/>
    <w:rsid w:val="00900F60"/>
    <w:rsid w:val="00904CB7"/>
    <w:rsid w:val="0090625A"/>
    <w:rsid w:val="00954D84"/>
    <w:rsid w:val="00981897"/>
    <w:rsid w:val="009B081F"/>
    <w:rsid w:val="00A0675D"/>
    <w:rsid w:val="00A12347"/>
    <w:rsid w:val="00A12BAB"/>
    <w:rsid w:val="00A346BC"/>
    <w:rsid w:val="00A35C59"/>
    <w:rsid w:val="00A94855"/>
    <w:rsid w:val="00AD3AF0"/>
    <w:rsid w:val="00AD3C13"/>
    <w:rsid w:val="00AE4CB8"/>
    <w:rsid w:val="00AE79E5"/>
    <w:rsid w:val="00B16C5B"/>
    <w:rsid w:val="00B52819"/>
    <w:rsid w:val="00B81783"/>
    <w:rsid w:val="00BC0035"/>
    <w:rsid w:val="00BD6B57"/>
    <w:rsid w:val="00C4689E"/>
    <w:rsid w:val="00C60406"/>
    <w:rsid w:val="00C70893"/>
    <w:rsid w:val="00CD4D5A"/>
    <w:rsid w:val="00CE0C4B"/>
    <w:rsid w:val="00CE715B"/>
    <w:rsid w:val="00D16C7C"/>
    <w:rsid w:val="00D23DC9"/>
    <w:rsid w:val="00D421DD"/>
    <w:rsid w:val="00D45B4F"/>
    <w:rsid w:val="00D5716F"/>
    <w:rsid w:val="00D576C3"/>
    <w:rsid w:val="00DB3E41"/>
    <w:rsid w:val="00DE74A4"/>
    <w:rsid w:val="00E17CD6"/>
    <w:rsid w:val="00E41E0A"/>
    <w:rsid w:val="00E472BF"/>
    <w:rsid w:val="00E620B9"/>
    <w:rsid w:val="00E97748"/>
    <w:rsid w:val="00ED2FEC"/>
    <w:rsid w:val="00EF283C"/>
    <w:rsid w:val="00F54432"/>
    <w:rsid w:val="00F61AF4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62724F"/>
  <w15:docId w15:val="{8CA7B5D4-0888-4B39-87C0-8785859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6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1BCA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AD3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A0675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4D2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3E8F3950BCA4C82FBD9745DF3BBC2" ma:contentTypeVersion="0" ma:contentTypeDescription="Create a new document." ma:contentTypeScope="" ma:versionID="8ea5998b7c62c8cdc6c94210d8f6e2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EE25-2826-4781-A500-A6D4B00D7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F5BCE-40FF-414D-BB69-B53714A5E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B371DD-6696-4BCD-93BA-6824FD136B3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07CDC7-8645-4793-A086-78C557C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Marketing Group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marketing</dc:creator>
  <cp:lastModifiedBy>Ruiz, Leanna M.</cp:lastModifiedBy>
  <cp:revision>2</cp:revision>
  <cp:lastPrinted>2014-11-24T22:35:00Z</cp:lastPrinted>
  <dcterms:created xsi:type="dcterms:W3CDTF">2018-07-09T14:57:00Z</dcterms:created>
  <dcterms:modified xsi:type="dcterms:W3CDTF">2018-07-09T14:57:00Z</dcterms:modified>
</cp:coreProperties>
</file>