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C8" w:rsidRDefault="00B90175" w:rsidP="00B90175">
      <w:pPr>
        <w:ind w:hanging="810"/>
        <w:jc w:val="center"/>
        <w:rPr>
          <w:b/>
          <w:bCs/>
          <w:sz w:val="36"/>
          <w:szCs w:val="36"/>
        </w:rPr>
      </w:pPr>
      <w:r>
        <w:rPr>
          <w:b/>
          <w:bCs/>
          <w:sz w:val="36"/>
          <w:szCs w:val="36"/>
        </w:rPr>
        <w:t xml:space="preserve">NVC </w:t>
      </w:r>
      <w:r w:rsidR="000B54C8">
        <w:rPr>
          <w:b/>
          <w:bCs/>
          <w:sz w:val="36"/>
          <w:szCs w:val="36"/>
        </w:rPr>
        <w:t>SAF Committee Meeting</w:t>
      </w:r>
    </w:p>
    <w:p w:rsidR="000B54C8" w:rsidRDefault="00151969" w:rsidP="00B90175">
      <w:pPr>
        <w:jc w:val="center"/>
        <w:rPr>
          <w:b/>
          <w:bCs/>
        </w:rPr>
      </w:pPr>
      <w:r>
        <w:rPr>
          <w:b/>
          <w:bCs/>
        </w:rPr>
        <w:t>2/7</w:t>
      </w:r>
      <w:r w:rsidR="000B54C8">
        <w:rPr>
          <w:b/>
          <w:bCs/>
        </w:rPr>
        <w:t>/</w:t>
      </w:r>
      <w:r>
        <w:rPr>
          <w:b/>
          <w:bCs/>
        </w:rPr>
        <w:t>2020</w:t>
      </w:r>
    </w:p>
    <w:p w:rsidR="000B54C8" w:rsidRDefault="000B54C8" w:rsidP="000B54C8">
      <w:pPr>
        <w:jc w:val="center"/>
        <w:rPr>
          <w:b/>
          <w:bCs/>
        </w:rPr>
      </w:pPr>
    </w:p>
    <w:p w:rsidR="000B54C8" w:rsidRDefault="000B54C8" w:rsidP="000B54C8">
      <w:pPr>
        <w:jc w:val="center"/>
        <w:rPr>
          <w:b/>
          <w:bCs/>
          <w:sz w:val="24"/>
          <w:szCs w:val="24"/>
        </w:rPr>
      </w:pPr>
    </w:p>
    <w:p w:rsidR="00151969" w:rsidRDefault="00151969" w:rsidP="00151969">
      <w:pPr>
        <w:rPr>
          <w:b/>
          <w:bCs/>
          <w:sz w:val="24"/>
          <w:szCs w:val="24"/>
        </w:rPr>
      </w:pPr>
      <w:r>
        <w:rPr>
          <w:b/>
          <w:bCs/>
          <w:sz w:val="24"/>
          <w:szCs w:val="24"/>
        </w:rPr>
        <w:t xml:space="preserve">Attendees: </w:t>
      </w:r>
    </w:p>
    <w:p w:rsidR="00FF32CA" w:rsidRDefault="00FF32CA" w:rsidP="00151969">
      <w:pPr>
        <w:rPr>
          <w:b/>
          <w:bCs/>
          <w:sz w:val="24"/>
          <w:szCs w:val="24"/>
        </w:rPr>
      </w:pPr>
    </w:p>
    <w:p w:rsidR="00151969" w:rsidRPr="00DD2676" w:rsidRDefault="00DD2676" w:rsidP="00151969">
      <w:pPr>
        <w:rPr>
          <w:bCs/>
          <w:sz w:val="24"/>
          <w:szCs w:val="24"/>
        </w:rPr>
      </w:pPr>
      <w:r>
        <w:rPr>
          <w:b/>
          <w:bCs/>
          <w:sz w:val="24"/>
          <w:szCs w:val="24"/>
        </w:rPr>
        <w:t xml:space="preserve">Students: </w:t>
      </w:r>
      <w:r w:rsidRPr="00DD2676">
        <w:rPr>
          <w:bCs/>
          <w:sz w:val="24"/>
          <w:szCs w:val="24"/>
        </w:rPr>
        <w:t>Natalia, Cassie, Adrian</w:t>
      </w:r>
      <w:r w:rsidR="005B6F31">
        <w:rPr>
          <w:bCs/>
          <w:sz w:val="24"/>
          <w:szCs w:val="24"/>
        </w:rPr>
        <w:t>, Thomas</w:t>
      </w:r>
      <w:r w:rsidR="00FF32CA">
        <w:rPr>
          <w:bCs/>
          <w:sz w:val="24"/>
          <w:szCs w:val="24"/>
        </w:rPr>
        <w:t>-</w:t>
      </w:r>
      <w:r w:rsidR="005B6F31">
        <w:rPr>
          <w:bCs/>
          <w:sz w:val="24"/>
          <w:szCs w:val="24"/>
        </w:rPr>
        <w:t>Make up session 2.10.20</w:t>
      </w:r>
    </w:p>
    <w:p w:rsidR="00151969" w:rsidRPr="00DD2676" w:rsidRDefault="00DD2676" w:rsidP="00151969">
      <w:pPr>
        <w:rPr>
          <w:bCs/>
          <w:sz w:val="24"/>
          <w:szCs w:val="24"/>
        </w:rPr>
      </w:pPr>
      <w:r w:rsidRPr="00DD2676">
        <w:rPr>
          <w:b/>
          <w:bCs/>
          <w:sz w:val="24"/>
          <w:szCs w:val="24"/>
        </w:rPr>
        <w:t>Non-Voting:</w:t>
      </w:r>
      <w:r w:rsidRPr="00DD2676">
        <w:rPr>
          <w:bCs/>
          <w:sz w:val="24"/>
          <w:szCs w:val="24"/>
        </w:rPr>
        <w:t xml:space="preserve">  Kelly, Bianca, Marie </w:t>
      </w:r>
    </w:p>
    <w:p w:rsidR="00151969" w:rsidRDefault="00151969" w:rsidP="00151969">
      <w:pPr>
        <w:rPr>
          <w:b/>
          <w:bCs/>
          <w:sz w:val="24"/>
          <w:szCs w:val="24"/>
        </w:rPr>
      </w:pPr>
    </w:p>
    <w:p w:rsidR="00151969" w:rsidRDefault="00151969" w:rsidP="00151969">
      <w:pPr>
        <w:rPr>
          <w:b/>
          <w:bCs/>
          <w:sz w:val="24"/>
          <w:szCs w:val="24"/>
        </w:rPr>
      </w:pPr>
    </w:p>
    <w:p w:rsidR="00151969" w:rsidRDefault="00151969" w:rsidP="000B54C8">
      <w:pPr>
        <w:jc w:val="center"/>
        <w:rPr>
          <w:b/>
          <w:bCs/>
          <w:sz w:val="24"/>
          <w:szCs w:val="24"/>
        </w:rPr>
      </w:pPr>
    </w:p>
    <w:p w:rsidR="000B54C8" w:rsidRPr="00FF32CA" w:rsidRDefault="00151969" w:rsidP="000B54C8">
      <w:pPr>
        <w:jc w:val="center"/>
        <w:rPr>
          <w:b/>
          <w:bCs/>
          <w:sz w:val="24"/>
          <w:szCs w:val="24"/>
          <w:u w:val="single"/>
        </w:rPr>
      </w:pPr>
      <w:r w:rsidRPr="00FF32CA">
        <w:rPr>
          <w:b/>
          <w:bCs/>
          <w:sz w:val="24"/>
          <w:szCs w:val="24"/>
          <w:u w:val="single"/>
        </w:rPr>
        <w:t>Agenda Items</w:t>
      </w:r>
      <w:r w:rsidR="000B54C8" w:rsidRPr="00FF32CA">
        <w:rPr>
          <w:b/>
          <w:bCs/>
          <w:sz w:val="24"/>
          <w:szCs w:val="24"/>
          <w:u w:val="single"/>
        </w:rPr>
        <w:t>:</w:t>
      </w:r>
    </w:p>
    <w:p w:rsidR="00151969" w:rsidRDefault="00151969" w:rsidP="000B54C8"/>
    <w:p w:rsidR="00151969" w:rsidRPr="00544060" w:rsidRDefault="00544060" w:rsidP="000B54C8">
      <w:pPr>
        <w:rPr>
          <w:b/>
        </w:rPr>
      </w:pPr>
      <w:r w:rsidRPr="00544060">
        <w:rPr>
          <w:b/>
        </w:rPr>
        <w:t>Review Of Budgets:</w:t>
      </w:r>
    </w:p>
    <w:p w:rsidR="00544060" w:rsidRDefault="00544060" w:rsidP="000B54C8"/>
    <w:p w:rsidR="00151969" w:rsidRDefault="00151969" w:rsidP="00544060">
      <w:pPr>
        <w:pStyle w:val="ListParagraph"/>
        <w:numPr>
          <w:ilvl w:val="0"/>
          <w:numId w:val="2"/>
        </w:numPr>
      </w:pPr>
      <w:r>
        <w:t xml:space="preserve">Review of Current FY 19-20  SAF Operational Funds (See </w:t>
      </w:r>
      <w:r w:rsidR="00544060">
        <w:t>Below</w:t>
      </w:r>
      <w:r>
        <w:t xml:space="preserve">) </w:t>
      </w:r>
    </w:p>
    <w:p w:rsidR="00151969" w:rsidRDefault="00151969" w:rsidP="00544060">
      <w:pPr>
        <w:pStyle w:val="ListParagraph"/>
        <w:numPr>
          <w:ilvl w:val="0"/>
          <w:numId w:val="2"/>
        </w:numPr>
      </w:pPr>
      <w:r>
        <w:t>Review of FY 19-26 Rollover Funds</w:t>
      </w:r>
      <w:r w:rsidR="00B90175">
        <w:t xml:space="preserve"> (See Below)</w:t>
      </w:r>
    </w:p>
    <w:p w:rsidR="00544060" w:rsidRDefault="00544060" w:rsidP="000B54C8"/>
    <w:p w:rsidR="00544060" w:rsidRPr="00544060" w:rsidRDefault="00544060" w:rsidP="000B54C8">
      <w:pPr>
        <w:rPr>
          <w:b/>
        </w:rPr>
      </w:pPr>
      <w:r>
        <w:rPr>
          <w:b/>
        </w:rPr>
        <w:t xml:space="preserve">Proposed </w:t>
      </w:r>
      <w:r w:rsidRPr="00544060">
        <w:rPr>
          <w:b/>
        </w:rPr>
        <w:t>Timeline for  FY 2020-2021</w:t>
      </w:r>
      <w:r>
        <w:rPr>
          <w:b/>
        </w:rPr>
        <w:t xml:space="preserve"> SAF Operating</w:t>
      </w:r>
      <w:r w:rsidRPr="00544060">
        <w:rPr>
          <w:b/>
        </w:rPr>
        <w:t xml:space="preserve"> Budget Re</w:t>
      </w:r>
      <w:r>
        <w:rPr>
          <w:b/>
        </w:rPr>
        <w:t>view and Re</w:t>
      </w:r>
      <w:r w:rsidRPr="00544060">
        <w:rPr>
          <w:b/>
        </w:rPr>
        <w:t>commendations:</w:t>
      </w:r>
    </w:p>
    <w:p w:rsidR="00544060" w:rsidRDefault="00544060" w:rsidP="000B54C8"/>
    <w:p w:rsidR="00544060" w:rsidRDefault="00544060" w:rsidP="00544060">
      <w:pPr>
        <w:pStyle w:val="ListParagraph"/>
        <w:numPr>
          <w:ilvl w:val="0"/>
          <w:numId w:val="1"/>
        </w:numPr>
      </w:pPr>
      <w:r w:rsidRPr="00B90175">
        <w:rPr>
          <w:b/>
          <w:i/>
        </w:rPr>
        <w:t>Feb 10</w:t>
      </w:r>
      <w:r w:rsidRPr="00B90175">
        <w:rPr>
          <w:b/>
          <w:i/>
          <w:vertAlign w:val="superscript"/>
        </w:rPr>
        <w:t>th</w:t>
      </w:r>
      <w:r w:rsidRPr="00B90175">
        <w:rPr>
          <w:b/>
          <w:i/>
        </w:rPr>
        <w:t>- March 1</w:t>
      </w:r>
      <w:r w:rsidRPr="00B90175">
        <w:rPr>
          <w:b/>
          <w:i/>
          <w:vertAlign w:val="superscript"/>
        </w:rPr>
        <w:t>st</w:t>
      </w:r>
      <w:r>
        <w:t>: Request for SAF funding will be submitted  (Continued Funding and/or New)</w:t>
      </w:r>
    </w:p>
    <w:p w:rsidR="00544060" w:rsidRDefault="00544060" w:rsidP="00544060">
      <w:pPr>
        <w:pStyle w:val="ListParagraph"/>
        <w:numPr>
          <w:ilvl w:val="0"/>
          <w:numId w:val="1"/>
        </w:numPr>
      </w:pPr>
      <w:r w:rsidRPr="00B90175">
        <w:rPr>
          <w:b/>
          <w:i/>
        </w:rPr>
        <w:t>March 6</w:t>
      </w:r>
      <w:r w:rsidRPr="00B90175">
        <w:rPr>
          <w:b/>
          <w:i/>
          <w:vertAlign w:val="superscript"/>
        </w:rPr>
        <w:t>th</w:t>
      </w:r>
      <w:r>
        <w:t xml:space="preserve">:  SAF committee will </w:t>
      </w:r>
      <w:r w:rsidR="00DD2676">
        <w:t>review</w:t>
      </w:r>
      <w:r>
        <w:t xml:space="preserve"> a draft SAF FY 20-21 proposal for funding</w:t>
      </w:r>
      <w:r w:rsidR="00DD2676">
        <w:t>.  They will request that the NVC Deans are present at this meeting.</w:t>
      </w:r>
    </w:p>
    <w:p w:rsidR="00544060" w:rsidRDefault="00544060" w:rsidP="00544060">
      <w:pPr>
        <w:pStyle w:val="ListParagraph"/>
        <w:numPr>
          <w:ilvl w:val="0"/>
          <w:numId w:val="1"/>
        </w:numPr>
      </w:pPr>
      <w:r w:rsidRPr="00B90175">
        <w:rPr>
          <w:b/>
          <w:i/>
        </w:rPr>
        <w:t>March 9</w:t>
      </w:r>
      <w:r w:rsidRPr="00B90175">
        <w:rPr>
          <w:b/>
          <w:i/>
          <w:vertAlign w:val="superscript"/>
        </w:rPr>
        <w:t>th</w:t>
      </w:r>
      <w:r w:rsidRPr="00B90175">
        <w:rPr>
          <w:b/>
          <w:i/>
        </w:rPr>
        <w:t>- 13</w:t>
      </w:r>
      <w:r w:rsidRPr="00B90175">
        <w:rPr>
          <w:b/>
          <w:i/>
          <w:vertAlign w:val="superscript"/>
        </w:rPr>
        <w:t>th</w:t>
      </w:r>
      <w:r>
        <w:t xml:space="preserve"> :  Spring break</w:t>
      </w:r>
    </w:p>
    <w:p w:rsidR="00544060" w:rsidRDefault="00544060" w:rsidP="00544060">
      <w:pPr>
        <w:pStyle w:val="ListParagraph"/>
        <w:numPr>
          <w:ilvl w:val="0"/>
          <w:numId w:val="1"/>
        </w:numPr>
      </w:pPr>
      <w:r w:rsidRPr="00B90175">
        <w:rPr>
          <w:b/>
          <w:i/>
        </w:rPr>
        <w:t>March 20</w:t>
      </w:r>
      <w:r w:rsidRPr="00B90175">
        <w:rPr>
          <w:b/>
          <w:i/>
          <w:vertAlign w:val="superscript"/>
        </w:rPr>
        <w:t>th</w:t>
      </w:r>
      <w:r>
        <w:t xml:space="preserve"> : The SAF committee will meet to review what was submitted and make their recommendations to the next level</w:t>
      </w:r>
    </w:p>
    <w:p w:rsidR="00544060" w:rsidRDefault="00544060" w:rsidP="000B54C8">
      <w:r>
        <w:t>*Any additional request may be included in the March 20</w:t>
      </w:r>
      <w:r w:rsidRPr="00544060">
        <w:rPr>
          <w:vertAlign w:val="superscript"/>
        </w:rPr>
        <w:t>th</w:t>
      </w:r>
      <w:r>
        <w:t xml:space="preserve"> meeting</w:t>
      </w:r>
    </w:p>
    <w:p w:rsidR="00544060" w:rsidRDefault="00544060" w:rsidP="000B54C8"/>
    <w:p w:rsidR="00544060" w:rsidRPr="00B90175" w:rsidRDefault="00B90175" w:rsidP="000B54C8">
      <w:pPr>
        <w:rPr>
          <w:b/>
          <w:u w:val="single"/>
        </w:rPr>
      </w:pPr>
      <w:r w:rsidRPr="00B90175">
        <w:rPr>
          <w:b/>
          <w:u w:val="single"/>
        </w:rPr>
        <w:t>Follow up Items:</w:t>
      </w:r>
    </w:p>
    <w:p w:rsidR="00544060" w:rsidRDefault="00544060" w:rsidP="00544060">
      <w:r>
        <w:rPr>
          <w:b/>
          <w:bCs/>
        </w:rPr>
        <w:t>Census 2020 event funding-  $3K-</w:t>
      </w:r>
      <w:r>
        <w:t xml:space="preserve">  </w:t>
      </w:r>
      <w:proofErr w:type="spellStart"/>
      <w:r>
        <w:t>Tshirts</w:t>
      </w:r>
      <w:proofErr w:type="spellEnd"/>
      <w:r>
        <w:t xml:space="preserve"> were purchases with Census 2020 Logo on them and are being given out at events that have the Census 2020 Pull Up banners.  We are also giving out Census 2020 Student FAQ Book Marks</w:t>
      </w:r>
    </w:p>
    <w:p w:rsidR="00544060" w:rsidRDefault="00544060" w:rsidP="000B54C8"/>
    <w:p w:rsidR="00B90175" w:rsidRPr="00B90175" w:rsidRDefault="00B90175" w:rsidP="000B54C8">
      <w:r w:rsidRPr="00E532BC">
        <w:rPr>
          <w:b/>
        </w:rPr>
        <w:t xml:space="preserve">Request for $3,000 to support funding NVC </w:t>
      </w:r>
      <w:r w:rsidR="00E532BC" w:rsidRPr="00E532BC">
        <w:rPr>
          <w:b/>
        </w:rPr>
        <w:t xml:space="preserve"> C</w:t>
      </w:r>
      <w:r w:rsidRPr="00E532BC">
        <w:rPr>
          <w:b/>
        </w:rPr>
        <w:t>ommencement</w:t>
      </w:r>
      <w:r w:rsidR="00E532BC">
        <w:rPr>
          <w:b/>
        </w:rPr>
        <w:t>-</w:t>
      </w:r>
      <w:r w:rsidRPr="00B90175">
        <w:t xml:space="preserve"> due to new venue </w:t>
      </w:r>
      <w:r w:rsidR="00E532BC">
        <w:t>and budget reductions, the planning committee is asking for SAF funds to assist with paying for  water, light snacks, glow sticks, video submission awards and other items that would be directly for NVC Graduates (i.e.  1 gallon of water is  $35 and we cannot buy our own water).</w:t>
      </w:r>
    </w:p>
    <w:p w:rsidR="00B90175" w:rsidRPr="00B90175" w:rsidRDefault="00B90175" w:rsidP="000B54C8">
      <w:pPr>
        <w:rPr>
          <w:b/>
          <w:u w:val="single"/>
        </w:rPr>
      </w:pPr>
    </w:p>
    <w:p w:rsidR="00544060" w:rsidRDefault="00544060" w:rsidP="000B54C8">
      <w:pPr>
        <w:rPr>
          <w:b/>
        </w:rPr>
      </w:pPr>
      <w:r>
        <w:rPr>
          <w:b/>
        </w:rPr>
        <w:t xml:space="preserve">July </w:t>
      </w:r>
      <w:r w:rsidRPr="00544060">
        <w:rPr>
          <w:b/>
        </w:rPr>
        <w:t xml:space="preserve">Board presentation: </w:t>
      </w:r>
    </w:p>
    <w:p w:rsidR="00544060" w:rsidRDefault="00544060" w:rsidP="00544060">
      <w:pPr>
        <w:spacing w:line="252" w:lineRule="auto"/>
        <w:rPr>
          <w:color w:val="000000"/>
        </w:rPr>
      </w:pPr>
      <w:r>
        <w:rPr>
          <w:color w:val="000000"/>
        </w:rPr>
        <w:t>The Student District Council (composed of SGA representatives from each college) will be co-presenting with Student Life Directors in regards of how the additional $2 SAF is being used for:</w:t>
      </w:r>
    </w:p>
    <w:p w:rsidR="00544060" w:rsidRDefault="00544060" w:rsidP="00544060">
      <w:pPr>
        <w:pStyle w:val="ListParagraph"/>
        <w:numPr>
          <w:ilvl w:val="0"/>
          <w:numId w:val="3"/>
        </w:numPr>
        <w:spacing w:line="252" w:lineRule="auto"/>
        <w:contextualSpacing w:val="0"/>
        <w:rPr>
          <w:color w:val="000000"/>
        </w:rPr>
      </w:pPr>
      <w:r>
        <w:rPr>
          <w:color w:val="000000"/>
        </w:rPr>
        <w:t>Modality</w:t>
      </w:r>
    </w:p>
    <w:p w:rsidR="00544060" w:rsidRDefault="00544060" w:rsidP="00544060">
      <w:pPr>
        <w:pStyle w:val="ListParagraph"/>
        <w:numPr>
          <w:ilvl w:val="0"/>
          <w:numId w:val="3"/>
        </w:numPr>
        <w:spacing w:line="252" w:lineRule="auto"/>
        <w:contextualSpacing w:val="0"/>
        <w:rPr>
          <w:color w:val="000000"/>
        </w:rPr>
      </w:pPr>
      <w:r>
        <w:rPr>
          <w:color w:val="000000"/>
        </w:rPr>
        <w:t>Student Involvement</w:t>
      </w:r>
    </w:p>
    <w:p w:rsidR="00544060" w:rsidRPr="00E532BC" w:rsidRDefault="00544060" w:rsidP="005B6F31">
      <w:pPr>
        <w:pStyle w:val="ListParagraph"/>
        <w:numPr>
          <w:ilvl w:val="0"/>
          <w:numId w:val="3"/>
        </w:numPr>
        <w:spacing w:line="252" w:lineRule="auto"/>
        <w:contextualSpacing w:val="0"/>
        <w:rPr>
          <w:color w:val="000000"/>
        </w:rPr>
      </w:pPr>
      <w:r w:rsidRPr="00E532BC">
        <w:rPr>
          <w:color w:val="000000"/>
        </w:rPr>
        <w:t>Alamo Institutes</w:t>
      </w:r>
    </w:p>
    <w:p w:rsidR="00544060" w:rsidRDefault="00544060" w:rsidP="000B54C8">
      <w:pPr>
        <w:rPr>
          <w:color w:val="000000"/>
        </w:rPr>
      </w:pPr>
    </w:p>
    <w:p w:rsidR="00544060" w:rsidRDefault="00544060" w:rsidP="000B54C8">
      <w:pPr>
        <w:rPr>
          <w:color w:val="000000"/>
        </w:rPr>
      </w:pPr>
    </w:p>
    <w:p w:rsidR="00FF32CA" w:rsidRDefault="00FF32CA" w:rsidP="000B54C8">
      <w:pPr>
        <w:rPr>
          <w:color w:val="000000"/>
        </w:rPr>
      </w:pPr>
    </w:p>
    <w:p w:rsidR="00FF32CA" w:rsidRDefault="00FF32CA" w:rsidP="000B54C8">
      <w:pPr>
        <w:rPr>
          <w:color w:val="000000"/>
        </w:rPr>
      </w:pPr>
    </w:p>
    <w:p w:rsidR="00FF32CA" w:rsidRDefault="00FF32CA" w:rsidP="000B54C8">
      <w:pPr>
        <w:rPr>
          <w:color w:val="000000"/>
        </w:rPr>
      </w:pPr>
    </w:p>
    <w:p w:rsidR="00FF32CA" w:rsidRDefault="00FF32CA" w:rsidP="000B54C8">
      <w:pPr>
        <w:rPr>
          <w:color w:val="000000"/>
        </w:rPr>
      </w:pPr>
    </w:p>
    <w:p w:rsidR="00FF32CA" w:rsidRDefault="00FF32CA" w:rsidP="000B54C8">
      <w:pPr>
        <w:rPr>
          <w:color w:val="000000"/>
        </w:rPr>
      </w:pPr>
    </w:p>
    <w:p w:rsidR="00FF32CA" w:rsidRDefault="00FF32CA" w:rsidP="000B54C8">
      <w:pPr>
        <w:rPr>
          <w:color w:val="000000"/>
        </w:rPr>
      </w:pPr>
    </w:p>
    <w:p w:rsidR="00FF32CA" w:rsidRDefault="00FF32CA" w:rsidP="000B54C8">
      <w:pPr>
        <w:rPr>
          <w:color w:val="000000"/>
        </w:rPr>
      </w:pPr>
    </w:p>
    <w:p w:rsidR="00544060" w:rsidRPr="00544060" w:rsidRDefault="00544060" w:rsidP="00544060">
      <w:pPr>
        <w:jc w:val="center"/>
        <w:rPr>
          <w:color w:val="000000"/>
          <w:sz w:val="28"/>
          <w:szCs w:val="28"/>
        </w:rPr>
      </w:pPr>
      <w:r w:rsidRPr="00544060">
        <w:rPr>
          <w:color w:val="000000"/>
          <w:sz w:val="28"/>
          <w:szCs w:val="28"/>
        </w:rPr>
        <w:lastRenderedPageBreak/>
        <w:t>FY 2019-2020  SAF Operating Budget Review</w:t>
      </w:r>
    </w:p>
    <w:p w:rsidR="00544060" w:rsidRDefault="00544060" w:rsidP="000B54C8">
      <w:pPr>
        <w:rPr>
          <w:color w:val="000000"/>
        </w:rPr>
      </w:pPr>
    </w:p>
    <w:tbl>
      <w:tblPr>
        <w:tblW w:w="9529" w:type="dxa"/>
        <w:tblLayout w:type="fixed"/>
        <w:tblLook w:val="04A0" w:firstRow="1" w:lastRow="0" w:firstColumn="1" w:lastColumn="0" w:noHBand="0" w:noVBand="1"/>
      </w:tblPr>
      <w:tblGrid>
        <w:gridCol w:w="3323"/>
        <w:gridCol w:w="272"/>
        <w:gridCol w:w="270"/>
        <w:gridCol w:w="1416"/>
        <w:gridCol w:w="1416"/>
        <w:gridCol w:w="1416"/>
        <w:gridCol w:w="1416"/>
      </w:tblGrid>
      <w:tr w:rsidR="00544060" w:rsidRPr="004B2D34" w:rsidTr="00B90175">
        <w:trPr>
          <w:trHeight w:val="600"/>
        </w:trPr>
        <w:tc>
          <w:tcPr>
            <w:tcW w:w="3323"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Program/Area</w:t>
            </w:r>
          </w:p>
        </w:tc>
        <w:tc>
          <w:tcPr>
            <w:tcW w:w="272" w:type="dxa"/>
            <w:tcBorders>
              <w:top w:val="single" w:sz="4" w:space="0" w:color="auto"/>
              <w:left w:val="nil"/>
              <w:bottom w:val="single" w:sz="4" w:space="0" w:color="auto"/>
              <w:right w:val="single" w:sz="4" w:space="0" w:color="auto"/>
            </w:tcBorders>
            <w:shd w:val="clear" w:color="000000" w:fill="BFBFBF"/>
            <w:vAlign w:val="bottom"/>
          </w:tcPr>
          <w:p w:rsidR="00544060" w:rsidRPr="004B2D34" w:rsidRDefault="00544060" w:rsidP="00B90175">
            <w:pPr>
              <w:rPr>
                <w:rFonts w:ascii="Times New Roman" w:eastAsia="Times New Roman" w:hAnsi="Times New Roman" w:cs="Times New Roman"/>
                <w:b/>
                <w:bCs/>
                <w:color w:val="FFFFFF"/>
                <w:sz w:val="24"/>
                <w:szCs w:val="24"/>
              </w:rPr>
            </w:pPr>
          </w:p>
        </w:tc>
        <w:tc>
          <w:tcPr>
            <w:tcW w:w="270" w:type="dxa"/>
            <w:tcBorders>
              <w:top w:val="single" w:sz="4" w:space="0" w:color="auto"/>
              <w:left w:val="nil"/>
              <w:bottom w:val="single" w:sz="4" w:space="0" w:color="auto"/>
              <w:right w:val="single" w:sz="4" w:space="0" w:color="auto"/>
            </w:tcBorders>
            <w:shd w:val="clear" w:color="000000" w:fill="BFBFBF"/>
            <w:vAlign w:val="bottom"/>
          </w:tcPr>
          <w:p w:rsidR="00544060" w:rsidRPr="004B2D34" w:rsidRDefault="00544060" w:rsidP="00B90175">
            <w:pPr>
              <w:rPr>
                <w:rFonts w:ascii="Times New Roman" w:eastAsia="Times New Roman" w:hAnsi="Times New Roman" w:cs="Times New Roman"/>
                <w:b/>
                <w:bCs/>
                <w:color w:val="FFFFFF"/>
                <w:sz w:val="24"/>
                <w:szCs w:val="24"/>
              </w:rPr>
            </w:pPr>
          </w:p>
        </w:tc>
        <w:tc>
          <w:tcPr>
            <w:tcW w:w="1416" w:type="dxa"/>
            <w:tcBorders>
              <w:top w:val="single" w:sz="4" w:space="0" w:color="auto"/>
              <w:left w:val="nil"/>
              <w:bottom w:val="single" w:sz="4" w:space="0" w:color="auto"/>
              <w:right w:val="single" w:sz="4" w:space="0" w:color="auto"/>
            </w:tcBorders>
            <w:shd w:val="clear" w:color="000000" w:fill="BFBFBF"/>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Total Allocations</w:t>
            </w:r>
          </w:p>
        </w:tc>
        <w:tc>
          <w:tcPr>
            <w:tcW w:w="1416" w:type="dxa"/>
            <w:tcBorders>
              <w:top w:val="single" w:sz="4" w:space="0" w:color="auto"/>
              <w:left w:val="nil"/>
              <w:bottom w:val="single" w:sz="4" w:space="0" w:color="auto"/>
              <w:right w:val="single" w:sz="4" w:space="0" w:color="auto"/>
            </w:tcBorders>
            <w:shd w:val="clear" w:color="000000" w:fill="BFBFBF"/>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Balance as of 10/21/19</w:t>
            </w:r>
          </w:p>
        </w:tc>
        <w:tc>
          <w:tcPr>
            <w:tcW w:w="1416" w:type="dxa"/>
            <w:tcBorders>
              <w:top w:val="single" w:sz="4" w:space="0" w:color="auto"/>
              <w:left w:val="nil"/>
              <w:bottom w:val="single" w:sz="4" w:space="0" w:color="auto"/>
              <w:right w:val="single" w:sz="4" w:space="0" w:color="auto"/>
            </w:tcBorders>
            <w:shd w:val="clear" w:color="000000" w:fill="BFBFBF"/>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Balance as of 11/11/19</w:t>
            </w:r>
          </w:p>
        </w:tc>
        <w:tc>
          <w:tcPr>
            <w:tcW w:w="1416" w:type="dxa"/>
            <w:tcBorders>
              <w:top w:val="single" w:sz="4" w:space="0" w:color="auto"/>
              <w:left w:val="nil"/>
              <w:bottom w:val="single" w:sz="4" w:space="0" w:color="auto"/>
              <w:right w:val="single" w:sz="4" w:space="0" w:color="auto"/>
            </w:tcBorders>
            <w:shd w:val="clear" w:color="000000" w:fill="BFBFBF"/>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Balance as of 1/29/20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Non-</w:t>
            </w:r>
            <w:proofErr w:type="spellStart"/>
            <w:r w:rsidRPr="004B2D34">
              <w:rPr>
                <w:rFonts w:ascii="Times New Roman" w:eastAsia="Times New Roman" w:hAnsi="Times New Roman" w:cs="Times New Roman"/>
                <w:b/>
                <w:bCs/>
                <w:color w:val="000000"/>
                <w:sz w:val="24"/>
                <w:szCs w:val="24"/>
              </w:rPr>
              <w:t>Acad</w:t>
            </w:r>
            <w:proofErr w:type="spellEnd"/>
            <w:r w:rsidRPr="004B2D34">
              <w:rPr>
                <w:rFonts w:ascii="Times New Roman" w:eastAsia="Times New Roman" w:hAnsi="Times New Roman" w:cs="Times New Roman"/>
                <w:b/>
                <w:bCs/>
                <w:color w:val="000000"/>
                <w:sz w:val="24"/>
                <w:szCs w:val="24"/>
              </w:rPr>
              <w:t xml:space="preserve"> Student Programming</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FFFFFF"/>
                <w:sz w:val="24"/>
                <w:szCs w:val="24"/>
              </w:rPr>
            </w:pPr>
            <w:r w:rsidRPr="004B2D34">
              <w:rPr>
                <w:rFonts w:ascii="Times New Roman" w:eastAsia="Times New Roman" w:hAnsi="Times New Roman" w:cs="Times New Roman"/>
                <w:b/>
                <w:bCs/>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FFFFFF"/>
                <w:sz w:val="24"/>
                <w:szCs w:val="24"/>
              </w:rPr>
            </w:pPr>
            <w:r w:rsidRPr="004B2D34">
              <w:rPr>
                <w:rFonts w:ascii="Times New Roman" w:eastAsia="Times New Roman" w:hAnsi="Times New Roman" w:cs="Times New Roman"/>
                <w:b/>
                <w:bCs/>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Student Activities on campus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$16,500.00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$14,855.00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$13,613.00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$13,428.00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Student Activities off campus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Recreational Sports activities on campus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$5,500.00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$5,500.00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$5,500.00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$5,500.00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sz w:val="24"/>
                <w:szCs w:val="24"/>
              </w:rPr>
            </w:pPr>
            <w:r w:rsidRPr="004B2D34">
              <w:rPr>
                <w:rFonts w:ascii="Times New Roman" w:eastAsia="Times New Roman" w:hAnsi="Times New Roman" w:cs="Times New Roman"/>
                <w:b/>
                <w:bCs/>
                <w:sz w:val="24"/>
                <w:szCs w:val="24"/>
              </w:rPr>
              <w:t>Academic Co-Curricular/ Observances</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FFFFFF"/>
                <w:sz w:val="24"/>
                <w:szCs w:val="24"/>
              </w:rPr>
            </w:pPr>
            <w:r w:rsidRPr="004B2D34">
              <w:rPr>
                <w:rFonts w:ascii="Times New Roman" w:eastAsia="Times New Roman" w:hAnsi="Times New Roman" w:cs="Times New Roman"/>
                <w:b/>
                <w:bCs/>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Non Institute Observances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$6,000.00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Institute Observances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$32,000.00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$24,847.00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$24,547.00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$23,916.00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xml:space="preserve">Academic Student Organizations </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$6,000.00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$5,635.00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$4,510.00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$4,361.00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 xml:space="preserve">Institute Programming </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$223,000.00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$214,611.00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$189,332.00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$182,013.00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Learning to Lead</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$10,000.00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$9,948.00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$4,629.00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Public Relations and Marketing</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Support Programs</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 xml:space="preserve">Vet Support </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$7,000.00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$7,000.00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$7,000.00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$5,451.00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Male Success Initiative</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$7,000.00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$7,000.00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$7,000.00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$7,000.00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Community Service</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$864.00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$579.00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Clubs/Orgs/Athletic Teams/Dues</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Athletic Dept.</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$11,085.00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$6,786.00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Leadership Banquet</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CHARTER: NSLS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$496.00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CHARTER: PTK</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$474.00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CHARTER: SGA</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$1,776.00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$1,433.00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INTEREST Clubs/Orgs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$3,717.00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$3,384.00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$2,933.00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sz w:val="24"/>
                <w:szCs w:val="24"/>
              </w:rPr>
            </w:pPr>
            <w:r w:rsidRPr="004B2D34">
              <w:rPr>
                <w:rFonts w:ascii="Times New Roman" w:eastAsia="Times New Roman" w:hAnsi="Times New Roman" w:cs="Times New Roman"/>
                <w:b/>
                <w:bCs/>
                <w:sz w:val="24"/>
                <w:szCs w:val="24"/>
              </w:rPr>
              <w:t>Supplies and Equipment</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Office Supplies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$3,948.00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$2,668.00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$1,454.00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Fitness Center Equipment</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$6,170.00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Cleaning Expenses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$965.00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Technology/Platforms/Furniture</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$7,000.00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$2,706.00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$2,706.00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$1,884.00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sz w:val="24"/>
                <w:szCs w:val="24"/>
              </w:rPr>
            </w:pPr>
            <w:r w:rsidRPr="004B2D34">
              <w:rPr>
                <w:rFonts w:ascii="Times New Roman" w:eastAsia="Times New Roman" w:hAnsi="Times New Roman" w:cs="Times New Roman"/>
                <w:b/>
                <w:bCs/>
                <w:sz w:val="24"/>
                <w:szCs w:val="24"/>
              </w:rPr>
              <w:t>Membership Dues</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NSLS Speaker Series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$2,800.00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$2,800.00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$2,800.00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$2,800.00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Texas Education Consortium</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$6,600.00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TJCSGA Annual Dues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$250.00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$250.00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$250.00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$250.00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sz w:val="24"/>
                <w:szCs w:val="24"/>
              </w:rPr>
            </w:pPr>
            <w:r w:rsidRPr="004B2D34">
              <w:rPr>
                <w:rFonts w:ascii="Times New Roman" w:eastAsia="Times New Roman" w:hAnsi="Times New Roman" w:cs="Times New Roman"/>
                <w:b/>
                <w:bCs/>
                <w:sz w:val="24"/>
                <w:szCs w:val="24"/>
              </w:rPr>
              <w:t>Charter Travel/Registration</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Charter Advisors  (PTK, NSLS, SGA, MOVE)</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Charter Officers (PTK, NSLS, SGA)</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sz w:val="24"/>
                <w:szCs w:val="24"/>
              </w:rPr>
            </w:pPr>
            <w:r w:rsidRPr="004B2D34">
              <w:rPr>
                <w:rFonts w:ascii="Times New Roman" w:eastAsia="Times New Roman" w:hAnsi="Times New Roman" w:cs="Times New Roman"/>
                <w:b/>
                <w:bCs/>
                <w:sz w:val="24"/>
                <w:szCs w:val="24"/>
              </w:rPr>
              <w:t>Security and Work orders</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DPS for events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r>
      <w:tr w:rsidR="00544060" w:rsidRPr="004B2D34" w:rsidTr="00B90175">
        <w:trPr>
          <w:trHeight w:val="404"/>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lastRenderedPageBreak/>
              <w:t>Facilities work orders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$2,000.00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sz w:val="24"/>
                <w:szCs w:val="24"/>
              </w:rPr>
            </w:pPr>
            <w:r w:rsidRPr="004B2D34">
              <w:rPr>
                <w:rFonts w:ascii="Times New Roman" w:eastAsia="Times New Roman" w:hAnsi="Times New Roman" w:cs="Times New Roman"/>
                <w:b/>
                <w:bCs/>
                <w:sz w:val="24"/>
                <w:szCs w:val="24"/>
              </w:rPr>
              <w:t>Internships and Mascot</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General Student Life Interns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$9,000.00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$9,000.00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$9,000.00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$5,500.00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Institute Student Life Interns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$6,000.00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$6,000.00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$6,000.00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$4,200.00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sz w:val="24"/>
                <w:szCs w:val="24"/>
              </w:rPr>
            </w:pPr>
            <w:r w:rsidRPr="004B2D34">
              <w:rPr>
                <w:rFonts w:ascii="Times New Roman" w:eastAsia="Times New Roman" w:hAnsi="Times New Roman" w:cs="Times New Roman"/>
                <w:sz w:val="24"/>
                <w:szCs w:val="24"/>
              </w:rPr>
              <w:t>Mascot</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$4,097.00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$4,097.00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$3,810.00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Reserved Funds</w:t>
            </w:r>
          </w:p>
        </w:tc>
        <w:tc>
          <w:tcPr>
            <w:tcW w:w="272"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9BC2E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FFFF"/>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Reserved Funding</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000000" w:fill="FFD96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ADDITIONAL  ROLLOVER</w:t>
            </w:r>
          </w:p>
        </w:tc>
        <w:tc>
          <w:tcPr>
            <w:tcW w:w="272" w:type="dxa"/>
            <w:tcBorders>
              <w:top w:val="nil"/>
              <w:left w:val="nil"/>
              <w:bottom w:val="single" w:sz="4" w:space="0" w:color="auto"/>
              <w:right w:val="single" w:sz="4" w:space="0" w:color="auto"/>
            </w:tcBorders>
            <w:shd w:val="clear" w:color="000000" w:fill="FFD96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000000" w:fill="FFD966"/>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000000" w:fill="FFD966"/>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 </w:t>
            </w:r>
          </w:p>
        </w:tc>
        <w:tc>
          <w:tcPr>
            <w:tcW w:w="1416" w:type="dxa"/>
            <w:tcBorders>
              <w:top w:val="nil"/>
              <w:left w:val="nil"/>
              <w:bottom w:val="single" w:sz="4" w:space="0" w:color="auto"/>
              <w:right w:val="single" w:sz="4" w:space="0" w:color="auto"/>
            </w:tcBorders>
            <w:shd w:val="clear" w:color="000000" w:fill="FFD96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FFD96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000000" w:fill="FFD966"/>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 </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Soccer Field Rentals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Wildcat Camp</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$5,500.00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$5,199.00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$5,199.00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$5,199.00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Mileage for Coaches</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$1,000.00</w:t>
            </w:r>
          </w:p>
        </w:tc>
      </w:tr>
      <w:tr w:rsidR="00544060" w:rsidRPr="004B2D34" w:rsidTr="00B90175">
        <w:trPr>
          <w:trHeight w:val="315"/>
        </w:trPr>
        <w:tc>
          <w:tcPr>
            <w:tcW w:w="3323" w:type="dxa"/>
            <w:tcBorders>
              <w:top w:val="nil"/>
              <w:left w:val="single" w:sz="4" w:space="0" w:color="auto"/>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Fee Committee</w:t>
            </w:r>
          </w:p>
        </w:tc>
        <w:tc>
          <w:tcPr>
            <w:tcW w:w="272"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270"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FFFFFF"/>
                <w:sz w:val="24"/>
                <w:szCs w:val="24"/>
              </w:rPr>
            </w:pPr>
            <w:r w:rsidRPr="004B2D34">
              <w:rPr>
                <w:rFonts w:ascii="Times New Roman" w:eastAsia="Times New Roman" w:hAnsi="Times New Roman" w:cs="Times New Roman"/>
                <w:color w:val="FFFFFF"/>
                <w:sz w:val="24"/>
                <w:szCs w:val="24"/>
              </w:rPr>
              <w:t> </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b/>
                <w:bCs/>
                <w:color w:val="000000"/>
                <w:sz w:val="24"/>
                <w:szCs w:val="24"/>
              </w:rPr>
            </w:pPr>
            <w:r w:rsidRPr="004B2D34">
              <w:rPr>
                <w:rFonts w:ascii="Times New Roman" w:eastAsia="Times New Roman" w:hAnsi="Times New Roman" w:cs="Times New Roman"/>
                <w:b/>
                <w:bCs/>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c>
          <w:tcPr>
            <w:tcW w:w="1416" w:type="dxa"/>
            <w:tcBorders>
              <w:top w:val="nil"/>
              <w:left w:val="nil"/>
              <w:bottom w:val="single" w:sz="4" w:space="0" w:color="auto"/>
              <w:right w:val="single" w:sz="4" w:space="0" w:color="auto"/>
            </w:tcBorders>
            <w:shd w:val="clear" w:color="auto" w:fill="auto"/>
            <w:vAlign w:val="bottom"/>
            <w:hideMark/>
          </w:tcPr>
          <w:p w:rsidR="00544060" w:rsidRPr="004B2D34" w:rsidRDefault="00544060" w:rsidP="00B90175">
            <w:pPr>
              <w:rPr>
                <w:rFonts w:ascii="Times New Roman" w:eastAsia="Times New Roman" w:hAnsi="Times New Roman" w:cs="Times New Roman"/>
                <w:color w:val="000000"/>
                <w:sz w:val="24"/>
                <w:szCs w:val="24"/>
              </w:rPr>
            </w:pPr>
            <w:r w:rsidRPr="004B2D34">
              <w:rPr>
                <w:rFonts w:ascii="Times New Roman" w:eastAsia="Times New Roman" w:hAnsi="Times New Roman" w:cs="Times New Roman"/>
                <w:color w:val="000000"/>
                <w:sz w:val="24"/>
                <w:szCs w:val="24"/>
              </w:rPr>
              <w:t>$4,000.00</w:t>
            </w:r>
          </w:p>
        </w:tc>
      </w:tr>
    </w:tbl>
    <w:p w:rsidR="00544060" w:rsidRDefault="00544060" w:rsidP="00544060"/>
    <w:p w:rsidR="00544060" w:rsidRDefault="00544060"/>
    <w:p w:rsidR="00FF32CA" w:rsidRDefault="00544060" w:rsidP="00FF32CA">
      <w:pPr>
        <w:jc w:val="center"/>
        <w:rPr>
          <w:b/>
          <w:sz w:val="32"/>
          <w:szCs w:val="32"/>
        </w:rPr>
      </w:pPr>
      <w:r w:rsidRPr="00544060">
        <w:rPr>
          <w:b/>
          <w:sz w:val="32"/>
          <w:szCs w:val="32"/>
        </w:rPr>
        <w:t>FY  201</w:t>
      </w:r>
      <w:r w:rsidR="00E532BC">
        <w:rPr>
          <w:b/>
          <w:sz w:val="32"/>
          <w:szCs w:val="32"/>
        </w:rPr>
        <w:t>9</w:t>
      </w:r>
      <w:r w:rsidRPr="00544060">
        <w:rPr>
          <w:b/>
          <w:sz w:val="32"/>
          <w:szCs w:val="32"/>
        </w:rPr>
        <w:t>-2026  SAF Rollover Review</w:t>
      </w:r>
    </w:p>
    <w:tbl>
      <w:tblPr>
        <w:tblW w:w="9520" w:type="dxa"/>
        <w:tblLook w:val="04A0" w:firstRow="1" w:lastRow="0" w:firstColumn="1" w:lastColumn="0" w:noHBand="0" w:noVBand="1"/>
      </w:tblPr>
      <w:tblGrid>
        <w:gridCol w:w="1525"/>
        <w:gridCol w:w="5850"/>
        <w:gridCol w:w="1185"/>
        <w:gridCol w:w="960"/>
      </w:tblGrid>
      <w:tr w:rsidR="00FF32CA" w:rsidRPr="00FF32CA" w:rsidTr="00FF32CA">
        <w:trPr>
          <w:trHeight w:val="780"/>
        </w:trPr>
        <w:tc>
          <w:tcPr>
            <w:tcW w:w="152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F32CA" w:rsidRPr="00FF32CA" w:rsidRDefault="00FF32CA" w:rsidP="00FF32CA">
            <w:pPr>
              <w:rPr>
                <w:rFonts w:eastAsia="Times New Roman"/>
                <w:b/>
                <w:bCs/>
                <w:color w:val="000000"/>
              </w:rPr>
            </w:pPr>
            <w:r w:rsidRPr="00FF32CA">
              <w:rPr>
                <w:rFonts w:eastAsia="Times New Roman"/>
                <w:b/>
                <w:bCs/>
                <w:color w:val="000000"/>
              </w:rPr>
              <w:t>Fiscal Year</w:t>
            </w:r>
          </w:p>
        </w:tc>
        <w:tc>
          <w:tcPr>
            <w:tcW w:w="5850" w:type="dxa"/>
            <w:tcBorders>
              <w:top w:val="single" w:sz="4" w:space="0" w:color="auto"/>
              <w:left w:val="nil"/>
              <w:bottom w:val="single" w:sz="4" w:space="0" w:color="auto"/>
              <w:right w:val="single" w:sz="4" w:space="0" w:color="auto"/>
            </w:tcBorders>
            <w:shd w:val="clear" w:color="000000" w:fill="BFBFBF"/>
            <w:noWrap/>
            <w:vAlign w:val="bottom"/>
            <w:hideMark/>
          </w:tcPr>
          <w:p w:rsidR="00FF32CA" w:rsidRPr="00FF32CA" w:rsidRDefault="00FF32CA" w:rsidP="00FF32CA">
            <w:pPr>
              <w:rPr>
                <w:rFonts w:eastAsia="Times New Roman"/>
                <w:b/>
                <w:bCs/>
                <w:color w:val="000000"/>
              </w:rPr>
            </w:pPr>
            <w:r w:rsidRPr="00FF32CA">
              <w:rPr>
                <w:rFonts w:eastAsia="Times New Roman"/>
                <w:b/>
                <w:bCs/>
                <w:color w:val="000000"/>
              </w:rPr>
              <w:t>SAF Committee Approved Items</w:t>
            </w:r>
          </w:p>
        </w:tc>
        <w:tc>
          <w:tcPr>
            <w:tcW w:w="1185" w:type="dxa"/>
            <w:tcBorders>
              <w:top w:val="single" w:sz="4" w:space="0" w:color="auto"/>
              <w:left w:val="nil"/>
              <w:bottom w:val="single" w:sz="4" w:space="0" w:color="auto"/>
              <w:right w:val="single" w:sz="4" w:space="0" w:color="auto"/>
            </w:tcBorders>
            <w:shd w:val="clear" w:color="000000" w:fill="BFBFBF"/>
            <w:noWrap/>
            <w:vAlign w:val="bottom"/>
            <w:hideMark/>
          </w:tcPr>
          <w:p w:rsidR="00FF32CA" w:rsidRPr="00FF32CA" w:rsidRDefault="00FF32CA" w:rsidP="00FF32CA">
            <w:pPr>
              <w:rPr>
                <w:rFonts w:eastAsia="Times New Roman"/>
                <w:b/>
                <w:bCs/>
                <w:color w:val="000000"/>
              </w:rPr>
            </w:pPr>
            <w:r w:rsidRPr="00FF32CA">
              <w:rPr>
                <w:rFonts w:eastAsia="Times New Roman"/>
                <w:b/>
                <w:bCs/>
                <w:color w:val="000000"/>
              </w:rPr>
              <w:t>Amount</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FF32CA" w:rsidRPr="00FF32CA" w:rsidRDefault="00BE03A4" w:rsidP="00FF32CA">
            <w:pPr>
              <w:jc w:val="right"/>
              <w:rPr>
                <w:rFonts w:eastAsia="Times New Roman"/>
                <w:b/>
                <w:bCs/>
                <w:color w:val="000000"/>
              </w:rPr>
            </w:pPr>
            <w:r>
              <w:rPr>
                <w:rFonts w:eastAsia="Times New Roman"/>
                <w:b/>
                <w:bCs/>
                <w:color w:val="000000"/>
              </w:rPr>
              <w:t>Balance</w:t>
            </w:r>
          </w:p>
        </w:tc>
        <w:bookmarkStart w:id="0" w:name="_GoBack"/>
        <w:bookmarkEnd w:id="0"/>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Golf Cart</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286,000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Woman's Basket Ball Coach</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278,000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L2L 50% position</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$6,500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271,500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269,500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Vet to Vet program</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266,500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Fitness Center  repairs/replacement</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261,500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ISO interns</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256,500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MSI</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255,000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Y1  FY 17-18</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$4,000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251,000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89 days for 3 PT </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236,000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234,000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232,000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226,500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226,400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Non- academic campus activities</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224,900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223,400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Soccer Field Rentals: Sept 22nd, sept 28th, </w:t>
            </w:r>
            <w:proofErr w:type="spellStart"/>
            <w:r w:rsidRPr="00FF32CA">
              <w:rPr>
                <w:rFonts w:eastAsia="Times New Roman"/>
                <w:color w:val="000000"/>
              </w:rPr>
              <w:t>oct</w:t>
            </w:r>
            <w:proofErr w:type="spellEnd"/>
            <w:r w:rsidRPr="00FF32CA">
              <w:rPr>
                <w:rFonts w:eastAsia="Times New Roman"/>
                <w:color w:val="000000"/>
              </w:rPr>
              <w:t xml:space="preserve"> 12th</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$915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222,485</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Y2   FY 18-19</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$3,085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219,400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Soccer Coach salaries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211,400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Soccer Field Rentals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206,400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Cheer Coach salary</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$6,000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200,400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Cheer Team Supplies and Training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$2,700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197,700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195,700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193,700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188,200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187,700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Non academic</w:t>
            </w:r>
            <w:proofErr w:type="spellEnd"/>
            <w:r w:rsidRPr="00FF32CA">
              <w:rPr>
                <w:rFonts w:eastAsia="Times New Roman"/>
                <w:color w:val="000000"/>
              </w:rPr>
              <w:t xml:space="preserve"> campus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185,700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182,700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lastRenderedPageBreak/>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PTK/NSLS Financial Awards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Student Lead Campus Events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171,700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Additional Fitness</w:t>
            </w:r>
            <w:r>
              <w:rPr>
                <w:rFonts w:eastAsia="Times New Roman"/>
                <w:color w:val="000000"/>
              </w:rPr>
              <w:t xml:space="preserve"> </w:t>
            </w:r>
            <w:r w:rsidRPr="00FF32CA">
              <w:rPr>
                <w:rFonts w:eastAsia="Times New Roman"/>
                <w:color w:val="000000"/>
              </w:rPr>
              <w:t>Equipment</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161,700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SAF Committee Approved Rollover to cover FY 21 to 26   </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FF0000"/>
              </w:rPr>
              <w:t>($110,000)</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271,700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246,700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Y3  FY 19-20</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CREDIT BACK 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FF0000"/>
              </w:rPr>
              <w:t>($25,000)</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271,700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Soccer Coach salaries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263,700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Soccer Field Rentals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258,700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auto" w:fill="auto"/>
            <w:noWrap/>
            <w:vAlign w:val="bottom"/>
            <w:hideMark/>
          </w:tcPr>
          <w:p w:rsidR="00FF32CA" w:rsidRPr="00FF32CA" w:rsidRDefault="00FF32CA" w:rsidP="00FF32CA">
            <w:pPr>
              <w:rPr>
                <w:rFonts w:eastAsia="Times New Roman"/>
                <w:color w:val="000000"/>
              </w:rPr>
            </w:pPr>
            <w:r w:rsidRPr="00FF32CA">
              <w:rPr>
                <w:rFonts w:eastAsia="Times New Roman"/>
                <w:color w:val="000000"/>
              </w:rPr>
              <w:t>Cheer Coach salary</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246,700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auto" w:fill="auto"/>
            <w:noWrap/>
            <w:vAlign w:val="bottom"/>
            <w:hideMark/>
          </w:tcPr>
          <w:p w:rsidR="00FF32CA" w:rsidRPr="00FF32CA" w:rsidRDefault="00FF32CA" w:rsidP="00FF32CA">
            <w:pPr>
              <w:rPr>
                <w:rFonts w:eastAsia="Times New Roman"/>
                <w:color w:val="000000"/>
              </w:rPr>
            </w:pPr>
            <w:r w:rsidRPr="00FF32CA">
              <w:rPr>
                <w:rFonts w:eastAsia="Times New Roman"/>
                <w:color w:val="000000"/>
              </w:rPr>
              <w:t>Cheer Team Supplies and Training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244,700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243,200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241,700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236,200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235,700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Non-academic campus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234,200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232,700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229,700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PTK/NSLS Financial Awards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228,700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Spirit Days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Commencement Student Snacks/Water and Prizes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224,700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WASH  Closing of FY and purchases needed for next (summer/Aug/Sept)</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199,700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Y4 FY 20-21</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CREDIT BACK 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FF0000"/>
              </w:rPr>
              <w:t>($25,000)</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224,700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Soccer Coach salaries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216,700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Soccer Field Rentals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211,700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Cheer Coach salary</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199,700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Cheer Team Supplies and Training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197,700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194,700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189,200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188,700</w:t>
            </w:r>
          </w:p>
        </w:tc>
      </w:tr>
      <w:tr w:rsidR="00FF32CA" w:rsidRPr="00FF32CA" w:rsidTr="00FF32CA">
        <w:trPr>
          <w:trHeight w:val="42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Non-academic campus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187,200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185,700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182,700</w:t>
            </w:r>
          </w:p>
        </w:tc>
      </w:tr>
      <w:tr w:rsidR="00FF32CA" w:rsidRPr="00FF32CA" w:rsidTr="00FF32CA">
        <w:trPr>
          <w:trHeight w:val="315"/>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PTK/NSLS Financial Awards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181,700</w:t>
            </w:r>
          </w:p>
        </w:tc>
      </w:tr>
      <w:tr w:rsidR="00FF32CA" w:rsidRPr="00FF32CA" w:rsidTr="00FF32CA">
        <w:trPr>
          <w:trHeight w:val="315"/>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Commencement Student Snacks/Water and Prizes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179,700</w:t>
            </w:r>
          </w:p>
        </w:tc>
      </w:tr>
      <w:tr w:rsidR="00FF32CA" w:rsidRPr="00FF32CA" w:rsidTr="00FF32CA">
        <w:trPr>
          <w:trHeight w:val="315"/>
        </w:trPr>
        <w:tc>
          <w:tcPr>
            <w:tcW w:w="1525" w:type="dxa"/>
            <w:tcBorders>
              <w:top w:val="nil"/>
              <w:left w:val="single" w:sz="4" w:space="0" w:color="auto"/>
              <w:bottom w:val="single" w:sz="4" w:space="0" w:color="auto"/>
              <w:right w:val="single" w:sz="4" w:space="0" w:color="auto"/>
            </w:tcBorders>
            <w:shd w:val="clear" w:color="000000" w:fill="DDEBF7"/>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rPr>
                <w:rFonts w:eastAsia="Times New Roman"/>
                <w:color w:val="000000"/>
              </w:rPr>
            </w:pPr>
            <w:r w:rsidRPr="00FF32CA">
              <w:rPr>
                <w:rFonts w:eastAsia="Times New Roman"/>
                <w:color w:val="000000"/>
              </w:rPr>
              <w:t>Spirit Days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177,700</w:t>
            </w:r>
          </w:p>
        </w:tc>
      </w:tr>
      <w:tr w:rsidR="00FF32CA" w:rsidRPr="00FF32CA" w:rsidTr="00FF32CA">
        <w:trPr>
          <w:trHeight w:val="315"/>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WASH  Closing of FY and purchases needed for next (summer/Aug/Sept)</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152,700</w:t>
            </w:r>
          </w:p>
        </w:tc>
      </w:tr>
      <w:tr w:rsidR="00FF32CA" w:rsidRPr="00FF32CA" w:rsidTr="00FF32CA">
        <w:trPr>
          <w:trHeight w:val="315"/>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Y5- FY 21-22</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CREDIT BACK 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FF0000"/>
              </w:rPr>
              <w:t>($25,000)</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177,700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 Soccer Coaches salaries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169,700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Soccer Field Rentals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164,700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auto" w:fill="auto"/>
            <w:noWrap/>
            <w:vAlign w:val="bottom"/>
            <w:hideMark/>
          </w:tcPr>
          <w:p w:rsidR="00FF32CA" w:rsidRPr="00FF32CA" w:rsidRDefault="00FF32CA" w:rsidP="00FF32CA">
            <w:pPr>
              <w:rPr>
                <w:rFonts w:eastAsia="Times New Roman"/>
                <w:color w:val="000000"/>
              </w:rPr>
            </w:pPr>
            <w:r w:rsidRPr="00FF32CA">
              <w:rPr>
                <w:rFonts w:eastAsia="Times New Roman"/>
                <w:color w:val="000000"/>
              </w:rPr>
              <w:t>Cheer Coach salary</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152,700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auto" w:fill="auto"/>
            <w:noWrap/>
            <w:vAlign w:val="bottom"/>
            <w:hideMark/>
          </w:tcPr>
          <w:p w:rsidR="00FF32CA" w:rsidRPr="00FF32CA" w:rsidRDefault="00FF32CA" w:rsidP="00FF32CA">
            <w:pPr>
              <w:rPr>
                <w:rFonts w:eastAsia="Times New Roman"/>
                <w:color w:val="000000"/>
              </w:rPr>
            </w:pPr>
            <w:r w:rsidRPr="00FF32CA">
              <w:rPr>
                <w:rFonts w:eastAsia="Times New Roman"/>
                <w:color w:val="000000"/>
              </w:rPr>
              <w:t>Cheer Team Supplies and Training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150,200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lastRenderedPageBreak/>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149,200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148,200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142,700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142,200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Non-academic campus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140,700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139,200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PTK/NSLS Financial Awards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135,200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Commencement Student Snacks/Water and Prizes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133,200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FF"/>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Spirit Days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131,200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WASH  Closing of FY and purchases needed for next (summer/Aug/Sept)</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106,200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Y6- FY 22-23</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CREDIT BACK 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FF0000"/>
              </w:rPr>
              <w:t>($25,000)</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131,200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 Soccer Coaches salaries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123,200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Soccer Field Rentals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118,200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Cheer Coach salary</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106,200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Cheer Team Supplies and Training</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103,700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102,700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101,700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96,200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95,700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Non- academic campus activities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94,200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92,700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89,700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PTK/NSLS Financial Awards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88,700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Commencement Student Snacks/Water and Prizes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86,700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Spirit Days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84,700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WASH  Closing of FY and purchases needed for next (summer/Aug/Sept)</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59,700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Y7  FY 23-24</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CREDIT BACK 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FF0000"/>
              </w:rPr>
              <w:t>($25,000)</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84,700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Soccer Coaches salaries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76,700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Soccer Field Rentals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71,700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auto" w:fill="auto"/>
            <w:noWrap/>
            <w:vAlign w:val="bottom"/>
            <w:hideMark/>
          </w:tcPr>
          <w:p w:rsidR="00FF32CA" w:rsidRPr="00FF32CA" w:rsidRDefault="00FF32CA" w:rsidP="00FF32CA">
            <w:pPr>
              <w:rPr>
                <w:rFonts w:eastAsia="Times New Roman"/>
                <w:color w:val="000000"/>
              </w:rPr>
            </w:pPr>
            <w:r w:rsidRPr="00FF32CA">
              <w:rPr>
                <w:rFonts w:eastAsia="Times New Roman"/>
                <w:color w:val="000000"/>
              </w:rPr>
              <w:t>Cheer Coach salary</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59,700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auto" w:fill="auto"/>
            <w:noWrap/>
            <w:vAlign w:val="bottom"/>
            <w:hideMark/>
          </w:tcPr>
          <w:p w:rsidR="00FF32CA" w:rsidRPr="00FF32CA" w:rsidRDefault="00FF32CA" w:rsidP="00FF32CA">
            <w:pPr>
              <w:rPr>
                <w:rFonts w:eastAsia="Times New Roman"/>
                <w:color w:val="000000"/>
              </w:rPr>
            </w:pPr>
            <w:r w:rsidRPr="00FF32CA">
              <w:rPr>
                <w:rFonts w:eastAsia="Times New Roman"/>
                <w:color w:val="000000"/>
              </w:rPr>
              <w:t>Cheer Team Supplies and Training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57,200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55,700</w:t>
            </w:r>
          </w:p>
        </w:tc>
      </w:tr>
      <w:tr w:rsidR="00FF32CA" w:rsidRPr="00FF32CA" w:rsidTr="00FF32CA">
        <w:trPr>
          <w:trHeight w:val="315"/>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54,200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48,700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48,200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Non-academic campus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47,200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$3,000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43,200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PTK/NSLS Financial Awards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42,200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Commencement Student Snacks/Water and Prizes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40,200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FF"/>
            <w:noWrap/>
            <w:vAlign w:val="bottom"/>
            <w:hideMark/>
          </w:tcPr>
          <w:p w:rsidR="00FF32CA" w:rsidRPr="00FF32CA" w:rsidRDefault="00FF32CA" w:rsidP="00FF32CA">
            <w:pPr>
              <w:rPr>
                <w:rFonts w:eastAsia="Times New Roman"/>
                <w:color w:val="000000"/>
              </w:rPr>
            </w:pPr>
            <w:r w:rsidRPr="00FF32CA">
              <w:rPr>
                <w:rFonts w:eastAsia="Times New Roman"/>
                <w:color w:val="000000"/>
              </w:rPr>
              <w:t>Spirit Days</w:t>
            </w:r>
          </w:p>
        </w:tc>
        <w:tc>
          <w:tcPr>
            <w:tcW w:w="1185" w:type="dxa"/>
            <w:tcBorders>
              <w:top w:val="nil"/>
              <w:left w:val="nil"/>
              <w:bottom w:val="single" w:sz="4" w:space="0" w:color="auto"/>
              <w:right w:val="single" w:sz="4" w:space="0" w:color="auto"/>
            </w:tcBorders>
            <w:shd w:val="clear" w:color="000000" w:fill="E2EFDA"/>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38,200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Y8  FY 24-25</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WASH  Closing of FY and purchases needed for next (summer/Aug/Sept)</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lastRenderedPageBreak/>
              <w:t>Y8  FY 24-25</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CREDIT BACK 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FF0000"/>
              </w:rPr>
              <w:t>($25,000)</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38,200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Soccer Coaches salaries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$8,000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30,200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Soccer Field Rentals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25,200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Cheer Coach salary</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13,200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Cheer Team Supplies and Training</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L2L programming costs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V2V programming</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11,700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proofErr w:type="spellStart"/>
            <w:r w:rsidRPr="00FF32CA">
              <w:rPr>
                <w:rFonts w:eastAsia="Times New Roman"/>
                <w:color w:val="000000"/>
              </w:rPr>
              <w:t>WildCat</w:t>
            </w:r>
            <w:proofErr w:type="spellEnd"/>
            <w:r w:rsidRPr="00FF32CA">
              <w:rPr>
                <w:rFonts w:eastAsia="Times New Roman"/>
                <w:color w:val="000000"/>
              </w:rPr>
              <w:t xml:space="preserve"> Camp</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6,700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Mileage for coaches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$500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Non-academic campus activities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Rec Sports activities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6,200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 xml:space="preserve">Fee committee </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4,200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PTK/NSLS Financial Awards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3,200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Commencement Student Snacks/Water and Prizes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$1,000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2,200</w:t>
            </w:r>
          </w:p>
        </w:tc>
      </w:tr>
      <w:tr w:rsidR="00FF32CA" w:rsidRPr="00FF32CA" w:rsidTr="00FF32CA">
        <w:trPr>
          <w:trHeight w:val="285"/>
        </w:trPr>
        <w:tc>
          <w:tcPr>
            <w:tcW w:w="1525" w:type="dxa"/>
            <w:tcBorders>
              <w:top w:val="nil"/>
              <w:left w:val="single" w:sz="4" w:space="0" w:color="auto"/>
              <w:bottom w:val="single" w:sz="4" w:space="0" w:color="auto"/>
              <w:right w:val="single" w:sz="4" w:space="0" w:color="auto"/>
            </w:tcBorders>
            <w:shd w:val="clear" w:color="000000" w:fill="BDD7EE"/>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rPr>
                <w:rFonts w:eastAsia="Times New Roman"/>
                <w:color w:val="000000"/>
              </w:rPr>
            </w:pPr>
            <w:r w:rsidRPr="00FF32CA">
              <w:rPr>
                <w:rFonts w:eastAsia="Times New Roman"/>
                <w:color w:val="000000"/>
              </w:rPr>
              <w:t>Spirit Days</w:t>
            </w:r>
          </w:p>
        </w:tc>
        <w:tc>
          <w:tcPr>
            <w:tcW w:w="1185" w:type="dxa"/>
            <w:tcBorders>
              <w:top w:val="nil"/>
              <w:left w:val="nil"/>
              <w:bottom w:val="single" w:sz="4" w:space="0" w:color="auto"/>
              <w:right w:val="single" w:sz="4" w:space="0" w:color="auto"/>
            </w:tcBorders>
            <w:shd w:val="clear" w:color="000000" w:fill="BDD7EE"/>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$2,000 </w:t>
            </w:r>
          </w:p>
        </w:tc>
        <w:tc>
          <w:tcPr>
            <w:tcW w:w="960" w:type="dxa"/>
            <w:tcBorders>
              <w:top w:val="nil"/>
              <w:left w:val="nil"/>
              <w:bottom w:val="single" w:sz="4" w:space="0" w:color="auto"/>
              <w:right w:val="single" w:sz="4" w:space="0" w:color="auto"/>
            </w:tcBorders>
            <w:shd w:val="clear" w:color="000000" w:fill="DDEBF7"/>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WASH  Closing of FY and purchases needed for next (summer/Aug/Sept)</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$0 </w:t>
            </w:r>
          </w:p>
        </w:tc>
        <w:tc>
          <w:tcPr>
            <w:tcW w:w="96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200</w:t>
            </w:r>
          </w:p>
        </w:tc>
      </w:tr>
      <w:tr w:rsidR="00FF32CA" w:rsidRPr="00FF32CA" w:rsidTr="00FF32CA">
        <w:trPr>
          <w:trHeight w:val="300"/>
        </w:trPr>
        <w:tc>
          <w:tcPr>
            <w:tcW w:w="1525" w:type="dxa"/>
            <w:tcBorders>
              <w:top w:val="nil"/>
              <w:left w:val="single" w:sz="4" w:space="0" w:color="auto"/>
              <w:bottom w:val="single" w:sz="4" w:space="0" w:color="auto"/>
              <w:right w:val="single" w:sz="4" w:space="0" w:color="auto"/>
            </w:tcBorders>
            <w:shd w:val="clear" w:color="000000" w:fill="FFFF00"/>
            <w:vAlign w:val="bottom"/>
            <w:hideMark/>
          </w:tcPr>
          <w:p w:rsidR="00FF32CA" w:rsidRPr="00FF32CA" w:rsidRDefault="00FF32CA" w:rsidP="00FF32CA">
            <w:pPr>
              <w:rPr>
                <w:rFonts w:eastAsia="Times New Roman"/>
                <w:color w:val="000000"/>
              </w:rPr>
            </w:pPr>
            <w:r w:rsidRPr="00FF32CA">
              <w:rPr>
                <w:rFonts w:eastAsia="Times New Roman"/>
                <w:color w:val="000000"/>
              </w:rPr>
              <w:t>Y8  FY 25-26</w:t>
            </w:r>
          </w:p>
        </w:tc>
        <w:tc>
          <w:tcPr>
            <w:tcW w:w="585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rPr>
                <w:rFonts w:eastAsia="Times New Roman"/>
                <w:color w:val="000000"/>
              </w:rPr>
            </w:pPr>
            <w:r w:rsidRPr="00FF32CA">
              <w:rPr>
                <w:rFonts w:eastAsia="Times New Roman"/>
                <w:color w:val="000000"/>
              </w:rPr>
              <w:t>CREDIT BACK WASH  Closing of FY and purchases needed for next (summer/Aug/Sept)- Ongoing</w:t>
            </w:r>
          </w:p>
        </w:tc>
        <w:tc>
          <w:tcPr>
            <w:tcW w:w="1185"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 xml:space="preserve">$0 </w:t>
            </w:r>
          </w:p>
        </w:tc>
        <w:tc>
          <w:tcPr>
            <w:tcW w:w="960" w:type="dxa"/>
            <w:tcBorders>
              <w:top w:val="nil"/>
              <w:left w:val="nil"/>
              <w:bottom w:val="single" w:sz="4" w:space="0" w:color="auto"/>
              <w:right w:val="single" w:sz="4" w:space="0" w:color="auto"/>
            </w:tcBorders>
            <w:shd w:val="clear" w:color="000000" w:fill="FFFF00"/>
            <w:noWrap/>
            <w:vAlign w:val="bottom"/>
            <w:hideMark/>
          </w:tcPr>
          <w:p w:rsidR="00FF32CA" w:rsidRPr="00FF32CA" w:rsidRDefault="00FF32CA" w:rsidP="00FF32CA">
            <w:pPr>
              <w:jc w:val="right"/>
              <w:rPr>
                <w:rFonts w:eastAsia="Times New Roman"/>
                <w:color w:val="000000"/>
              </w:rPr>
            </w:pPr>
            <w:r w:rsidRPr="00FF32CA">
              <w:rPr>
                <w:rFonts w:eastAsia="Times New Roman"/>
                <w:color w:val="000000"/>
              </w:rPr>
              <w:t>200</w:t>
            </w:r>
          </w:p>
        </w:tc>
      </w:tr>
    </w:tbl>
    <w:p w:rsidR="00FF32CA" w:rsidRPr="00544060" w:rsidRDefault="00FF32CA" w:rsidP="00FF32CA">
      <w:pPr>
        <w:jc w:val="center"/>
        <w:rPr>
          <w:b/>
          <w:sz w:val="32"/>
          <w:szCs w:val="32"/>
        </w:rPr>
      </w:pPr>
    </w:p>
    <w:sectPr w:rsidR="00FF32CA" w:rsidRPr="00544060" w:rsidSect="00FF32CA">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C8B"/>
    <w:multiLevelType w:val="hybridMultilevel"/>
    <w:tmpl w:val="9F4E1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3C7F"/>
    <w:multiLevelType w:val="hybridMultilevel"/>
    <w:tmpl w:val="2DBCD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320B5"/>
    <w:multiLevelType w:val="hybridMultilevel"/>
    <w:tmpl w:val="7CB6DC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C8"/>
    <w:rsid w:val="000B54C8"/>
    <w:rsid w:val="00151969"/>
    <w:rsid w:val="00375E8D"/>
    <w:rsid w:val="00544060"/>
    <w:rsid w:val="005B6F31"/>
    <w:rsid w:val="008111A2"/>
    <w:rsid w:val="00A624BC"/>
    <w:rsid w:val="00B90175"/>
    <w:rsid w:val="00BE03A4"/>
    <w:rsid w:val="00DD2676"/>
    <w:rsid w:val="00E532BC"/>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D59A"/>
  <w15:chartTrackingRefBased/>
  <w15:docId w15:val="{AA9E13FC-4BE5-47EA-B509-30B06510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4C8"/>
    <w:rPr>
      <w:color w:val="0563C1"/>
      <w:u w:val="single"/>
    </w:rPr>
  </w:style>
  <w:style w:type="paragraph" w:styleId="ListParagraph">
    <w:name w:val="List Paragraph"/>
    <w:basedOn w:val="Normal"/>
    <w:uiPriority w:val="34"/>
    <w:qFormat/>
    <w:rsid w:val="00544060"/>
    <w:pPr>
      <w:ind w:left="720"/>
      <w:contextualSpacing/>
    </w:pPr>
  </w:style>
  <w:style w:type="paragraph" w:styleId="BalloonText">
    <w:name w:val="Balloon Text"/>
    <w:basedOn w:val="Normal"/>
    <w:link w:val="BalloonTextChar"/>
    <w:uiPriority w:val="99"/>
    <w:semiHidden/>
    <w:unhideWhenUsed/>
    <w:rsid w:val="0081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791">
      <w:bodyDiv w:val="1"/>
      <w:marLeft w:val="0"/>
      <w:marRight w:val="0"/>
      <w:marTop w:val="0"/>
      <w:marBottom w:val="0"/>
      <w:divBdr>
        <w:top w:val="none" w:sz="0" w:space="0" w:color="auto"/>
        <w:left w:val="none" w:sz="0" w:space="0" w:color="auto"/>
        <w:bottom w:val="none" w:sz="0" w:space="0" w:color="auto"/>
        <w:right w:val="none" w:sz="0" w:space="0" w:color="auto"/>
      </w:divBdr>
    </w:div>
    <w:div w:id="1156609276">
      <w:bodyDiv w:val="1"/>
      <w:marLeft w:val="0"/>
      <w:marRight w:val="0"/>
      <w:marTop w:val="0"/>
      <w:marBottom w:val="0"/>
      <w:divBdr>
        <w:top w:val="none" w:sz="0" w:space="0" w:color="auto"/>
        <w:left w:val="none" w:sz="0" w:space="0" w:color="auto"/>
        <w:bottom w:val="none" w:sz="0" w:space="0" w:color="auto"/>
        <w:right w:val="none" w:sz="0" w:space="0" w:color="auto"/>
      </w:divBdr>
    </w:div>
    <w:div w:id="1598708601">
      <w:bodyDiv w:val="1"/>
      <w:marLeft w:val="0"/>
      <w:marRight w:val="0"/>
      <w:marTop w:val="0"/>
      <w:marBottom w:val="0"/>
      <w:divBdr>
        <w:top w:val="none" w:sz="0" w:space="0" w:color="auto"/>
        <w:left w:val="none" w:sz="0" w:space="0" w:color="auto"/>
        <w:bottom w:val="none" w:sz="0" w:space="0" w:color="auto"/>
        <w:right w:val="none" w:sz="0" w:space="0" w:color="auto"/>
      </w:divBdr>
    </w:div>
    <w:div w:id="1670331804">
      <w:bodyDiv w:val="1"/>
      <w:marLeft w:val="0"/>
      <w:marRight w:val="0"/>
      <w:marTop w:val="0"/>
      <w:marBottom w:val="0"/>
      <w:divBdr>
        <w:top w:val="none" w:sz="0" w:space="0" w:color="auto"/>
        <w:left w:val="none" w:sz="0" w:space="0" w:color="auto"/>
        <w:bottom w:val="none" w:sz="0" w:space="0" w:color="auto"/>
        <w:right w:val="none" w:sz="0" w:space="0" w:color="auto"/>
      </w:divBdr>
    </w:div>
    <w:div w:id="21439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Northwest Vista College</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Marie</dc:creator>
  <cp:keywords/>
  <dc:description/>
  <cp:lastModifiedBy>Morgan, Marie</cp:lastModifiedBy>
  <cp:revision>6</cp:revision>
  <cp:lastPrinted>2020-02-07T16:19:00Z</cp:lastPrinted>
  <dcterms:created xsi:type="dcterms:W3CDTF">2020-02-07T18:49:00Z</dcterms:created>
  <dcterms:modified xsi:type="dcterms:W3CDTF">2020-02-10T18:20:00Z</dcterms:modified>
</cp:coreProperties>
</file>