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EB" w:rsidRPr="00576ECB" w:rsidRDefault="00576ECB" w:rsidP="00576ECB">
      <w:pPr>
        <w:tabs>
          <w:tab w:val="left" w:pos="0"/>
        </w:tabs>
        <w:ind w:hanging="810"/>
        <w:jc w:val="center"/>
        <w:rPr>
          <w:b/>
          <w:sz w:val="36"/>
          <w:szCs w:val="36"/>
        </w:rPr>
      </w:pPr>
      <w:r w:rsidRPr="00576ECB">
        <w:rPr>
          <w:b/>
          <w:sz w:val="36"/>
          <w:szCs w:val="36"/>
        </w:rPr>
        <w:t>SAF Committee Meeting</w:t>
      </w:r>
    </w:p>
    <w:p w:rsidR="00576ECB" w:rsidRDefault="00576ECB" w:rsidP="00576ECB">
      <w:pPr>
        <w:jc w:val="center"/>
        <w:rPr>
          <w:b/>
        </w:rPr>
      </w:pPr>
      <w:r w:rsidRPr="00576ECB">
        <w:rPr>
          <w:b/>
        </w:rPr>
        <w:t>9/13/19</w:t>
      </w:r>
    </w:p>
    <w:p w:rsidR="00576ECB" w:rsidRDefault="00045555" w:rsidP="00576ECB">
      <w:pPr>
        <w:rPr>
          <w:b/>
        </w:rPr>
      </w:pPr>
      <w:r>
        <w:rPr>
          <w:b/>
        </w:rPr>
        <w:t>Attendees:</w:t>
      </w:r>
      <w:r w:rsidR="00576ECB">
        <w:rPr>
          <w:b/>
        </w:rPr>
        <w:t xml:space="preserve">   </w:t>
      </w:r>
    </w:p>
    <w:p w:rsidR="00576ECB" w:rsidRPr="00045555" w:rsidRDefault="00045555" w:rsidP="00045555">
      <w:r w:rsidRPr="00045555">
        <w:t>_Ashlee Hernandez, Cristina Pandaru, Briana Bailey, Natalia Castillo, Joycette Lara, Thomas Perez Sr., Daniel Johnson, Marie Morgan</w:t>
      </w:r>
    </w:p>
    <w:p w:rsidR="00576ECB" w:rsidRPr="00576ECB" w:rsidRDefault="00576ECB" w:rsidP="00576ECB">
      <w:pPr>
        <w:jc w:val="center"/>
        <w:rPr>
          <w:b/>
          <w:sz w:val="24"/>
          <w:szCs w:val="24"/>
        </w:rPr>
      </w:pPr>
      <w:r w:rsidRPr="00576ECB">
        <w:rPr>
          <w:b/>
          <w:sz w:val="24"/>
          <w:szCs w:val="24"/>
        </w:rPr>
        <w:t>Items Covered:</w:t>
      </w:r>
    </w:p>
    <w:p w:rsidR="00576ECB" w:rsidRPr="00576ECB" w:rsidRDefault="00576ECB" w:rsidP="00576ECB">
      <w:pPr>
        <w:rPr>
          <w:b/>
          <w:sz w:val="24"/>
          <w:szCs w:val="24"/>
        </w:rPr>
      </w:pPr>
      <w:r w:rsidRPr="00576ECB">
        <w:rPr>
          <w:b/>
          <w:sz w:val="24"/>
          <w:szCs w:val="24"/>
        </w:rPr>
        <w:t>1, Review of Rollover Funds:</w:t>
      </w:r>
    </w:p>
    <w:p w:rsidR="00576ECB" w:rsidRPr="0098291A" w:rsidRDefault="00576ECB" w:rsidP="009829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91A">
        <w:rPr>
          <w:sz w:val="24"/>
          <w:szCs w:val="24"/>
        </w:rPr>
        <w:t>Approved   (5 year)</w:t>
      </w:r>
      <w:r w:rsidR="0098291A" w:rsidRPr="0098291A">
        <w:rPr>
          <w:sz w:val="24"/>
          <w:szCs w:val="24"/>
        </w:rPr>
        <w:t>: Reviewed what was previously approved by SAF committee</w:t>
      </w:r>
    </w:p>
    <w:p w:rsidR="00576ECB" w:rsidRPr="0098291A" w:rsidRDefault="00576ECB" w:rsidP="009829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91A">
        <w:rPr>
          <w:sz w:val="24"/>
          <w:szCs w:val="24"/>
        </w:rPr>
        <w:t>Proposed  (5 year)</w:t>
      </w:r>
      <w:r w:rsidR="00045555" w:rsidRPr="0098291A">
        <w:rPr>
          <w:sz w:val="24"/>
          <w:szCs w:val="24"/>
        </w:rPr>
        <w:t xml:space="preserve">:  Items approved for 5 years: </w:t>
      </w:r>
    </w:p>
    <w:tbl>
      <w:tblPr>
        <w:tblW w:w="1071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175"/>
        <w:gridCol w:w="1625"/>
        <w:gridCol w:w="3865"/>
      </w:tblGrid>
      <w:tr w:rsidR="00045555" w:rsidRPr="00045555" w:rsidTr="0098291A">
        <w:trPr>
          <w:trHeight w:val="525"/>
        </w:trPr>
        <w:tc>
          <w:tcPr>
            <w:tcW w:w="4050" w:type="dxa"/>
            <w:shd w:val="clear" w:color="000000" w:fill="B4C6E7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1175" w:type="dxa"/>
            <w:shd w:val="clear" w:color="000000" w:fill="B4C6E7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1625" w:type="dxa"/>
            <w:shd w:val="clear" w:color="000000" w:fill="B4C6E7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Time Frame</w:t>
            </w:r>
          </w:p>
        </w:tc>
        <w:tc>
          <w:tcPr>
            <w:tcW w:w="3865" w:type="dxa"/>
            <w:shd w:val="clear" w:color="000000" w:fill="B4C6E7"/>
            <w:vAlign w:val="bottom"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</w:t>
            </w:r>
            <w:r w:rsidR="000501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5010A">
              <w:rPr>
                <w:rFonts w:eastAsia="Times New Roman"/>
                <w:color w:val="000000"/>
              </w:rPr>
              <w:t>with Majority Student Vote</w:t>
            </w:r>
            <w:bookmarkStart w:id="0" w:name="_GoBack"/>
            <w:bookmarkEnd w:id="0"/>
          </w:p>
        </w:tc>
      </w:tr>
      <w:tr w:rsidR="00045555" w:rsidRPr="00045555" w:rsidTr="0098291A">
        <w:trPr>
          <w:trHeight w:val="465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Scholarships for  PTK and NSLS membership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(4-5 years)</w:t>
            </w:r>
          </w:p>
        </w:tc>
        <w:tc>
          <w:tcPr>
            <w:tcW w:w="3865" w:type="dxa"/>
            <w:vAlign w:val="bottom"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45555" w:rsidRPr="00045555" w:rsidTr="0098291A">
        <w:trPr>
          <w:trHeight w:val="465"/>
        </w:trPr>
        <w:tc>
          <w:tcPr>
            <w:tcW w:w="4050" w:type="dxa"/>
            <w:shd w:val="clear" w:color="auto" w:fill="FFFF00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Rockwall</w:t>
            </w:r>
          </w:p>
        </w:tc>
        <w:tc>
          <w:tcPr>
            <w:tcW w:w="1175" w:type="dxa"/>
            <w:shd w:val="clear" w:color="auto" w:fill="FFFF00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1625" w:type="dxa"/>
            <w:shd w:val="clear" w:color="auto" w:fill="FFFF00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NA by  SS Leadership</w:t>
            </w:r>
          </w:p>
        </w:tc>
        <w:tc>
          <w:tcPr>
            <w:tcW w:w="3865" w:type="dxa"/>
            <w:shd w:val="clear" w:color="auto" w:fill="FFFF00"/>
            <w:vAlign w:val="bottom"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Pending more info </w:t>
            </w:r>
          </w:p>
        </w:tc>
      </w:tr>
      <w:tr w:rsidR="00045555" w:rsidRPr="00045555" w:rsidTr="0098291A">
        <w:trPr>
          <w:trHeight w:val="465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Cheer Instructor and Dance Team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 xml:space="preserve">32K  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(4-5 years)</w:t>
            </w:r>
          </w:p>
        </w:tc>
        <w:tc>
          <w:tcPr>
            <w:tcW w:w="3865" w:type="dxa"/>
            <w:vAlign w:val="bottom"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45555" w:rsidRPr="00045555" w:rsidTr="0098291A">
        <w:trPr>
          <w:trHeight w:val="465"/>
        </w:trPr>
        <w:tc>
          <w:tcPr>
            <w:tcW w:w="4050" w:type="dxa"/>
            <w:shd w:val="clear" w:color="auto" w:fill="FFFF00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Non Academic programming giveaways</w:t>
            </w:r>
          </w:p>
        </w:tc>
        <w:tc>
          <w:tcPr>
            <w:tcW w:w="1175" w:type="dxa"/>
            <w:shd w:val="clear" w:color="auto" w:fill="FFFF00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10K-15K</w:t>
            </w:r>
          </w:p>
        </w:tc>
        <w:tc>
          <w:tcPr>
            <w:tcW w:w="1625" w:type="dxa"/>
            <w:shd w:val="clear" w:color="auto" w:fill="FFFF00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(4-5 years)</w:t>
            </w:r>
          </w:p>
        </w:tc>
        <w:tc>
          <w:tcPr>
            <w:tcW w:w="3865" w:type="dxa"/>
            <w:shd w:val="clear" w:color="auto" w:fill="FFFF00"/>
            <w:vAlign w:val="bottom"/>
          </w:tcPr>
          <w:p w:rsid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Pending: Email group options for vote</w:t>
            </w:r>
          </w:p>
          <w:p w:rsid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-No giveaways</w:t>
            </w:r>
          </w:p>
          <w:p w:rsid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-Giveaways that students can use</w:t>
            </w:r>
          </w:p>
          <w:p w:rsid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-Also use all institute Giveaways</w:t>
            </w:r>
          </w:p>
          <w:p w:rsidR="00045555" w:rsidRPr="00045555" w:rsidRDefault="00045555" w:rsidP="0098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-Purchase from allocations given to category –Reduces amount </w:t>
            </w:r>
          </w:p>
        </w:tc>
      </w:tr>
      <w:tr w:rsidR="00045555" w:rsidRPr="00045555" w:rsidTr="0098291A">
        <w:trPr>
          <w:trHeight w:val="465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Fitness Equipment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(1 year)</w:t>
            </w:r>
          </w:p>
        </w:tc>
        <w:tc>
          <w:tcPr>
            <w:tcW w:w="3865" w:type="dxa"/>
            <w:vAlign w:val="bottom"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45555" w:rsidRPr="00045555" w:rsidTr="0098291A">
        <w:trPr>
          <w:trHeight w:val="465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45555" w:rsidRPr="00045555" w:rsidRDefault="0098291A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Reserved Funds for Summer/Fall </w:t>
            </w:r>
            <w:r w:rsidR="00045555" w:rsidRPr="00045555">
              <w:rPr>
                <w:rFonts w:ascii="Calibri" w:eastAsia="Times New Roman" w:hAnsi="Calibri" w:cs="Calibri"/>
                <w:color w:val="000000"/>
              </w:rPr>
              <w:t>"WASH"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25K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555">
              <w:rPr>
                <w:rFonts w:ascii="Calibri" w:eastAsia="Times New Roman" w:hAnsi="Calibri" w:cs="Calibri"/>
                <w:color w:val="000000"/>
              </w:rPr>
              <w:t>Ongoing</w:t>
            </w:r>
          </w:p>
        </w:tc>
        <w:tc>
          <w:tcPr>
            <w:tcW w:w="3865" w:type="dxa"/>
            <w:vAlign w:val="bottom"/>
          </w:tcPr>
          <w:p w:rsidR="00045555" w:rsidRPr="00045555" w:rsidRDefault="00045555" w:rsidP="0004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</w:tbl>
    <w:p w:rsidR="0098291A" w:rsidRPr="0098291A" w:rsidRDefault="0098291A" w:rsidP="00982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*Fee members were asked to submit an new innovative idea on how $10,000 could be used to support students  if Rockwall is not purchased.</w:t>
      </w:r>
    </w:p>
    <w:p w:rsidR="0098291A" w:rsidRDefault="0098291A" w:rsidP="00576ECB">
      <w:pPr>
        <w:rPr>
          <w:b/>
          <w:sz w:val="24"/>
          <w:szCs w:val="24"/>
        </w:rPr>
      </w:pPr>
    </w:p>
    <w:p w:rsidR="00576ECB" w:rsidRPr="00576ECB" w:rsidRDefault="00576ECB" w:rsidP="00576ECB">
      <w:pPr>
        <w:rPr>
          <w:b/>
          <w:sz w:val="24"/>
          <w:szCs w:val="24"/>
        </w:rPr>
      </w:pPr>
      <w:r w:rsidRPr="00576ECB">
        <w:rPr>
          <w:b/>
          <w:sz w:val="24"/>
          <w:szCs w:val="24"/>
        </w:rPr>
        <w:t xml:space="preserve">2.  Request For Funding </w:t>
      </w:r>
      <w:r w:rsidR="0098291A">
        <w:rPr>
          <w:b/>
          <w:sz w:val="24"/>
          <w:szCs w:val="24"/>
        </w:rPr>
        <w:t xml:space="preserve">:  </w:t>
      </w:r>
      <w:r w:rsidR="0098291A" w:rsidRPr="0098291A">
        <w:rPr>
          <w:b/>
          <w:sz w:val="24"/>
          <w:szCs w:val="24"/>
          <w:highlight w:val="green"/>
        </w:rPr>
        <w:t>APPROVED:</w:t>
      </w:r>
      <w:r w:rsidR="0098291A">
        <w:rPr>
          <w:b/>
          <w:sz w:val="24"/>
          <w:szCs w:val="24"/>
        </w:rPr>
        <w:t xml:space="preserve"> </w:t>
      </w:r>
      <w:r w:rsidR="0098291A" w:rsidRPr="0098291A">
        <w:rPr>
          <w:sz w:val="24"/>
          <w:szCs w:val="24"/>
        </w:rPr>
        <w:t>Request to have 4 NVC students receive a financial award of  up to $150 was approved  by the fee committee.  Students will submit a video on Access and/or diversity. If selected, their video may be shown at Employee Development day and they may be asked to sit on a student panel during this day.</w:t>
      </w:r>
    </w:p>
    <w:p w:rsidR="00576ECB" w:rsidRPr="00576ECB" w:rsidRDefault="0098291A" w:rsidP="00576E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76ECB" w:rsidRPr="00576ECB">
        <w:rPr>
          <w:b/>
          <w:sz w:val="24"/>
          <w:szCs w:val="24"/>
        </w:rPr>
        <w:t xml:space="preserve"> FY 19-20 Budget Categories and Balances</w:t>
      </w:r>
      <w:r>
        <w:rPr>
          <w:b/>
          <w:sz w:val="24"/>
          <w:szCs w:val="24"/>
        </w:rPr>
        <w:t xml:space="preserve"> (Excluding Positions)</w:t>
      </w:r>
    </w:p>
    <w:tbl>
      <w:tblPr>
        <w:tblW w:w="8521" w:type="dxa"/>
        <w:tblLayout w:type="fixed"/>
        <w:tblLook w:val="04A0" w:firstRow="1" w:lastRow="0" w:firstColumn="1" w:lastColumn="0" w:noHBand="0" w:noVBand="1"/>
      </w:tblPr>
      <w:tblGrid>
        <w:gridCol w:w="3595"/>
        <w:gridCol w:w="998"/>
        <w:gridCol w:w="1096"/>
        <w:gridCol w:w="1416"/>
        <w:gridCol w:w="1416"/>
      </w:tblGrid>
      <w:tr w:rsidR="00576ECB" w:rsidRPr="00576ECB" w:rsidTr="0098291A">
        <w:trPr>
          <w:trHeight w:val="63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SAF CATEGORIES WITH ALLOCATED ROLLOVER INCLUDED   FY 19-20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6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Program/Area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SAF Operating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SAF Rollover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Allocations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Balance as of 9/13/19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</w:t>
            </w:r>
            <w:proofErr w:type="spellStart"/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</w:t>
            </w:r>
            <w:proofErr w:type="spellEnd"/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Student Programming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Student activities on campus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$16,500.00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$16,500.00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Student activities off campus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$5,000.00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Recreational sports activities on campus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$5,500.00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$5,500.00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Academic Co-Curricular/ Observances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Non Institute Observances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$6,000.00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$6,000.00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Institute Observances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$32,000.00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$31,671.00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 xml:space="preserve">Academic Student Organizations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$6,000.00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$6,000.00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 xml:space="preserve">Institute Programming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$223,000.00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$223,000.00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Learning to Lead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$10,000.00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Public Relations and Marketing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$4,000.00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Support Programs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 xml:space="preserve">Vet Support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$7,000.00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Male Success Initiative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$7,000.00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Community Service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$1,000.00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Clubs/Orgs/Athletic Teams/Dues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Athletic Team Program Costs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$13,000.00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Leadership Banquet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$3,000.00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CHARTER: NSLS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$1,000.00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CHARTER:PTK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$1,000.00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CHARTER: SGA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$2,000.00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INTEREST Clubs/Orgs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$4,000.00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</w:rPr>
              <w:t>Supplies and Equipment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Office Supplies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$4,000.00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Fitness Center Equipment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$15,000.00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Cleaning Expenses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$2,000.00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Technology/Platforms/Furniture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$7,000.00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</w:rPr>
              <w:t>Membership Dues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NSLS Speaker Series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$2,800.00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$2,800.00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Texas Education Consortium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$6,600.00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$6,600.00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TJCSGA Annual Dues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$250.00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$250.00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</w:rPr>
              <w:t>Charter Travel/Registration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Charter Advisors  (PTK, NSLS, SGA, MOVE)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Charter Officers (PTK, NSLS, SGA)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</w:rPr>
              <w:t>Security and Work orders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DPS for events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$2,000.00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Facilities work orders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$2,000.00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</w:rPr>
              <w:t>Internships and Mascot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General Student Life Interns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$9,000.00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$9,000.00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Institute Student Life Interns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$6,000.00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$6,000.00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91A">
              <w:rPr>
                <w:rFonts w:ascii="Times New Roman" w:eastAsia="Times New Roman" w:hAnsi="Times New Roman" w:cs="Times New Roman"/>
              </w:rPr>
              <w:t>Mascot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$4,097.00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Reserved Funds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Reserved Funding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$1,000.00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ADDITIONAL  ROLLOVER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Soccer Field Rentals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$5,000.00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Wildcat Camp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$5,500.00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$5,199.00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Mileage for Coaches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$1,000.00</w:t>
            </w:r>
          </w:p>
        </w:tc>
      </w:tr>
      <w:tr w:rsidR="00576ECB" w:rsidRPr="00576ECB" w:rsidTr="0098291A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Fee Committee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98291A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CB" w:rsidRPr="0098291A" w:rsidRDefault="00576ECB" w:rsidP="0057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91A">
              <w:rPr>
                <w:rFonts w:ascii="Times New Roman" w:eastAsia="Times New Roman" w:hAnsi="Times New Roman" w:cs="Times New Roman"/>
                <w:color w:val="000000"/>
              </w:rPr>
              <w:t>$4,000.00</w:t>
            </w:r>
          </w:p>
        </w:tc>
      </w:tr>
    </w:tbl>
    <w:p w:rsidR="00576ECB" w:rsidRPr="00576ECB" w:rsidRDefault="00576ECB" w:rsidP="00576ECB">
      <w:pPr>
        <w:rPr>
          <w:b/>
        </w:rPr>
      </w:pPr>
    </w:p>
    <w:sectPr w:rsidR="00576ECB" w:rsidRPr="00576ECB" w:rsidSect="0098291A">
      <w:pgSz w:w="12240" w:h="15840"/>
      <w:pgMar w:top="540" w:right="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7BA0"/>
    <w:multiLevelType w:val="hybridMultilevel"/>
    <w:tmpl w:val="D9D6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B"/>
    <w:rsid w:val="00045555"/>
    <w:rsid w:val="0005010A"/>
    <w:rsid w:val="00506AEB"/>
    <w:rsid w:val="00576ECB"/>
    <w:rsid w:val="009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D2FB"/>
  <w15:chartTrackingRefBased/>
  <w15:docId w15:val="{020677B9-3ED1-4779-8446-C820027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Vista College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Marie</dc:creator>
  <cp:keywords/>
  <dc:description/>
  <cp:lastModifiedBy>Morgan, Marie</cp:lastModifiedBy>
  <cp:revision>3</cp:revision>
  <dcterms:created xsi:type="dcterms:W3CDTF">2019-09-16T17:01:00Z</dcterms:created>
  <dcterms:modified xsi:type="dcterms:W3CDTF">2019-09-16T17:05:00Z</dcterms:modified>
</cp:coreProperties>
</file>